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19" w:rsidRPr="00DF5520" w:rsidRDefault="001F1F19" w:rsidP="001F1F1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color w:val="000000" w:themeColor="text1"/>
          <w:u w:val="single"/>
        </w:rPr>
      </w:pPr>
      <w:bookmarkStart w:id="0" w:name="_GoBack"/>
    </w:p>
    <w:p w:rsidR="001F1F19" w:rsidRPr="00DF5520" w:rsidRDefault="001F1F19" w:rsidP="001F1F1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color w:val="000000" w:themeColor="text1"/>
          <w:u w:val="single"/>
        </w:rPr>
      </w:pPr>
    </w:p>
    <w:p w:rsidR="00B22242" w:rsidRPr="00DF5520" w:rsidRDefault="00B22242" w:rsidP="00B22242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DF5520">
        <w:rPr>
          <w:rFonts w:ascii="Times New Roman" w:hAnsi="Times New Roman"/>
          <w:b/>
          <w:color w:val="000000" w:themeColor="text1"/>
        </w:rPr>
        <w:t>ФГБОУ ВО МГМСУ им. А.И. Евдокимова Минздрава России</w:t>
      </w:r>
    </w:p>
    <w:p w:rsidR="00B22242" w:rsidRPr="00DF5520" w:rsidRDefault="00B22242" w:rsidP="00B22242">
      <w:pPr>
        <w:pBdr>
          <w:bottom w:val="thinThickSmallGap" w:sz="24" w:space="0" w:color="auto"/>
        </w:pBdr>
        <w:rPr>
          <w:rFonts w:ascii="Times New Roman" w:hAnsi="Times New Roman"/>
          <w:color w:val="000000" w:themeColor="text1"/>
        </w:rPr>
      </w:pPr>
    </w:p>
    <w:p w:rsidR="00B22242" w:rsidRPr="00DF5520" w:rsidRDefault="00B22242" w:rsidP="00B2224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2242" w:rsidRPr="00DF5520" w:rsidRDefault="00B22242" w:rsidP="00B2224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22242" w:rsidRPr="00DF5520" w:rsidRDefault="00B22242" w:rsidP="00B2224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2242" w:rsidRPr="00DF5520" w:rsidRDefault="00B22242" w:rsidP="00B2224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2242" w:rsidRPr="00DF5520" w:rsidRDefault="00B22242" w:rsidP="00B2224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5520">
        <w:rPr>
          <w:rFonts w:ascii="Times New Roman" w:hAnsi="Times New Roman"/>
          <w:b/>
          <w:color w:val="000000" w:themeColor="text1"/>
          <w:sz w:val="24"/>
          <w:szCs w:val="24"/>
        </w:rPr>
        <w:t>АННОТАЦИИ РАБОЧИХ ПРОГРАММ ДИСЦИПЛИН, ПРАКТИК</w:t>
      </w:r>
    </w:p>
    <w:p w:rsidR="00B22242" w:rsidRPr="00DF5520" w:rsidRDefault="00B22242" w:rsidP="00B2224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DF5520" w:rsidRPr="00DF5520" w:rsidTr="00C32DF8">
        <w:trPr>
          <w:trHeight w:val="680"/>
          <w:jc w:val="center"/>
        </w:trPr>
        <w:tc>
          <w:tcPr>
            <w:tcW w:w="5000" w:type="pct"/>
            <w:vAlign w:val="bottom"/>
          </w:tcPr>
          <w:p w:rsidR="00B22242" w:rsidRPr="00DF5520" w:rsidRDefault="00B22242" w:rsidP="00C32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55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 ОБРАЗОВАТЕЛЬНОЙ ПРОГРАММЫ ВЫСШЕГО ОБРАЗОВАНИЯ –</w:t>
            </w:r>
            <w:r w:rsidRPr="00DF55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cr/>
            </w:r>
          </w:p>
          <w:p w:rsidR="00B22242" w:rsidRPr="00DF5520" w:rsidRDefault="00B22242" w:rsidP="00C32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55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программы подготовки кадров высшей квалификации</w:t>
            </w:r>
          </w:p>
          <w:p w:rsidR="00B22242" w:rsidRPr="00DF5520" w:rsidRDefault="00B22242" w:rsidP="00C32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55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ординатуре</w:t>
            </w:r>
          </w:p>
        </w:tc>
      </w:tr>
      <w:tr w:rsidR="00DF5520" w:rsidRPr="00DF5520" w:rsidTr="00C32DF8">
        <w:trPr>
          <w:trHeight w:val="122"/>
          <w:jc w:val="center"/>
        </w:trPr>
        <w:tc>
          <w:tcPr>
            <w:tcW w:w="5000" w:type="pct"/>
          </w:tcPr>
          <w:p w:rsidR="00B22242" w:rsidRPr="00DF5520" w:rsidRDefault="00B22242" w:rsidP="00C32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5520" w:rsidRPr="00DF5520" w:rsidTr="00C32DF8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B22242" w:rsidRPr="00DF5520" w:rsidRDefault="007A60E4" w:rsidP="00C32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5520">
              <w:rPr>
                <w:rFonts w:ascii="Times New Roman" w:eastAsia="Times New Roman" w:hAnsi="Times New Roman"/>
                <w:b/>
                <w:color w:val="000000" w:themeColor="text1"/>
              </w:rPr>
              <w:t>31.08.35 Инфекционные болезни</w:t>
            </w:r>
          </w:p>
        </w:tc>
      </w:tr>
      <w:tr w:rsidR="00DF5520" w:rsidRPr="00DF5520" w:rsidTr="00C32DF8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B22242" w:rsidRPr="00DF5520" w:rsidRDefault="00B22242" w:rsidP="00C32D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DF5520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B22242" w:rsidRPr="00DF5520" w:rsidRDefault="00B22242" w:rsidP="00B22242">
      <w:pPr>
        <w:spacing w:after="0" w:line="240" w:lineRule="auto"/>
        <w:rPr>
          <w:rFonts w:ascii="Times New Roman" w:hAnsi="Times New Roman"/>
          <w:color w:val="000000" w:themeColor="text1"/>
          <w:sz w:val="6"/>
          <w:szCs w:val="6"/>
        </w:rPr>
      </w:pPr>
      <w:r w:rsidRPr="00DF5520">
        <w:rPr>
          <w:rFonts w:ascii="Times New Roman" w:hAnsi="Times New Roman"/>
          <w:color w:val="000000" w:themeColor="text1"/>
        </w:rPr>
        <w:br w:type="page"/>
      </w:r>
    </w:p>
    <w:p w:rsidR="00A30366" w:rsidRPr="00DF5520" w:rsidRDefault="00A30366" w:rsidP="004037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DF5520">
        <w:rPr>
          <w:rFonts w:ascii="Times New Roman" w:hAnsi="Times New Roman"/>
          <w:b/>
          <w:color w:val="000000" w:themeColor="text1"/>
        </w:rPr>
        <w:lastRenderedPageBreak/>
        <w:t>АННОТАЦИЯ К ПРОГРАММЕ ПО ДИСЦИПЛИНЕ</w:t>
      </w:r>
    </w:p>
    <w:p w:rsidR="00A70211" w:rsidRPr="00DF5520" w:rsidRDefault="00A70211" w:rsidP="00B22242">
      <w:pPr>
        <w:pStyle w:val="a4"/>
        <w:tabs>
          <w:tab w:val="clear" w:pos="4677"/>
          <w:tab w:val="clear" w:pos="9355"/>
        </w:tabs>
        <w:spacing w:after="200" w:line="276" w:lineRule="auto"/>
        <w:rPr>
          <w:color w:val="000000" w:themeColor="text1"/>
        </w:rPr>
      </w:pPr>
    </w:p>
    <w:p w:rsidR="00BD1703" w:rsidRPr="00DF5520" w:rsidRDefault="00A70211" w:rsidP="00A70211">
      <w:pPr>
        <w:pStyle w:val="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Toc433986839"/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Инфекционные болезни</w:t>
      </w:r>
      <w:bookmarkEnd w:id="1"/>
    </w:p>
    <w:p w:rsidR="00A70211" w:rsidRPr="00DF5520" w:rsidRDefault="003871E2" w:rsidP="00A702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D1703" w:rsidRPr="00DF5520" w:rsidRDefault="00BD1703" w:rsidP="00A70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hAnsi="Times New Roman"/>
          <w:color w:val="000000" w:themeColor="text1"/>
        </w:rPr>
        <w:t>Подготовка специалиста для самостоятельной деятельности в качестве врача-инфекциониста.</w:t>
      </w:r>
    </w:p>
    <w:p w:rsidR="003871E2" w:rsidRPr="00DF5520" w:rsidRDefault="003871E2" w:rsidP="004037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871E2" w:rsidRPr="00DF5520" w:rsidRDefault="00120456" w:rsidP="00A702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Дисциплина относится к базовой части учебного плана.</w:t>
      </w:r>
    </w:p>
    <w:p w:rsidR="003871E2" w:rsidRPr="00DF5520" w:rsidRDefault="003871E2" w:rsidP="004037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</w:t>
      </w:r>
      <w:r w:rsidR="00120456"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, </w:t>
      </w:r>
      <w:r w:rsidR="00120456" w:rsidRPr="00DF55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Готовность</w:t>
      </w:r>
      <w:r w:rsidR="00BD1703" w:rsidRPr="00DF5520">
        <w:rPr>
          <w:rFonts w:ascii="Times New Roman" w:hAnsi="Times New Roman"/>
          <w:color w:val="000000" w:themeColor="text1"/>
        </w:rPr>
        <w:t xml:space="preserve"> к абстрактному мышлению, анализу, синтезу (УК-1);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Готовность</w:t>
      </w:r>
      <w:r w:rsidR="00BD1703" w:rsidRPr="00DF5520">
        <w:rPr>
          <w:rFonts w:ascii="Times New Roman" w:hAnsi="Times New Roman"/>
          <w:color w:val="000000" w:themeColor="text1"/>
        </w:rPr>
        <w:t xml:space="preserve"> к управлению коллективом, толерантно воспринимать социальные, этнические, конфессиональные и культурные различия (УК-2);</w:t>
      </w:r>
    </w:p>
    <w:p w:rsidR="00270856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</w:t>
      </w:r>
      <w:r w:rsidR="00270856" w:rsidRPr="00DF5520">
        <w:rPr>
          <w:rFonts w:ascii="Times New Roman" w:hAnsi="Times New Roman"/>
          <w:color w:val="000000" w:themeColor="text1"/>
        </w:rPr>
        <w:t>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F5520">
        <w:rPr>
          <w:rFonts w:ascii="Times New Roman" w:hAnsi="Times New Roman"/>
          <w:b/>
          <w:color w:val="000000" w:themeColor="text1"/>
        </w:rPr>
        <w:t xml:space="preserve">Профилактическая </w:t>
      </w:r>
      <w:r w:rsidR="00BD1703" w:rsidRPr="00DF5520">
        <w:rPr>
          <w:rFonts w:ascii="Times New Roman" w:hAnsi="Times New Roman"/>
          <w:b/>
          <w:color w:val="000000" w:themeColor="text1"/>
        </w:rPr>
        <w:t>деятельность: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 xml:space="preserve">Готовность </w:t>
      </w:r>
      <w:r w:rsidR="00BD1703" w:rsidRPr="00DF5520">
        <w:rPr>
          <w:rFonts w:ascii="Times New Roman" w:hAnsi="Times New Roman"/>
          <w:color w:val="000000" w:themeColor="text1"/>
        </w:rPr>
        <w:t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 xml:space="preserve">Готовность </w:t>
      </w:r>
      <w:r w:rsidR="00BD1703" w:rsidRPr="00DF5520">
        <w:rPr>
          <w:rFonts w:ascii="Times New Roman" w:hAnsi="Times New Roman"/>
          <w:color w:val="000000" w:themeColor="text1"/>
        </w:rPr>
        <w:t>к проведению профилактических медицинских осмотров, диспансеризации и осуществлению диспансерного наблюдения (ПК-2);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 xml:space="preserve">Готовность </w:t>
      </w:r>
      <w:r w:rsidR="00BD1703" w:rsidRPr="00DF5520">
        <w:rPr>
          <w:rFonts w:ascii="Times New Roman" w:hAnsi="Times New Roman"/>
          <w:color w:val="000000" w:themeColor="text1"/>
        </w:rPr>
        <w:t>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 xml:space="preserve">Готовность </w:t>
      </w:r>
      <w:r w:rsidR="00BD1703" w:rsidRPr="00DF5520">
        <w:rPr>
          <w:rFonts w:ascii="Times New Roman" w:hAnsi="Times New Roman"/>
          <w:color w:val="000000" w:themeColor="text1"/>
        </w:rPr>
        <w:t>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F5520">
        <w:rPr>
          <w:rFonts w:ascii="Times New Roman" w:hAnsi="Times New Roman"/>
          <w:b/>
          <w:color w:val="000000" w:themeColor="text1"/>
        </w:rPr>
        <w:t xml:space="preserve">Диагностическая </w:t>
      </w:r>
      <w:r w:rsidR="00BD1703" w:rsidRPr="00DF5520">
        <w:rPr>
          <w:rFonts w:ascii="Times New Roman" w:hAnsi="Times New Roman"/>
          <w:b/>
          <w:color w:val="000000" w:themeColor="text1"/>
        </w:rPr>
        <w:t>деятельность: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 xml:space="preserve">Готовность </w:t>
      </w:r>
      <w:r w:rsidR="00BD1703" w:rsidRPr="00DF5520">
        <w:rPr>
          <w:rFonts w:ascii="Times New Roman" w:hAnsi="Times New Roman"/>
          <w:color w:val="000000" w:themeColor="text1"/>
        </w:rPr>
        <w:t xml:space="preserve"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="00BD1703" w:rsidRPr="00DF5520">
          <w:rPr>
            <w:rFonts w:ascii="Times New Roman" w:hAnsi="Times New Roman"/>
            <w:color w:val="000000" w:themeColor="text1"/>
          </w:rPr>
          <w:t>классификацией</w:t>
        </w:r>
      </w:hyperlink>
      <w:r w:rsidR="00BD1703" w:rsidRPr="00DF5520">
        <w:rPr>
          <w:rFonts w:ascii="Times New Roman" w:hAnsi="Times New Roman"/>
          <w:color w:val="000000" w:themeColor="text1"/>
        </w:rPr>
        <w:t xml:space="preserve"> болезней и проблем, связанных со здоровьем (ПК-5);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F5520">
        <w:rPr>
          <w:rFonts w:ascii="Times New Roman" w:hAnsi="Times New Roman"/>
          <w:b/>
          <w:color w:val="000000" w:themeColor="text1"/>
        </w:rPr>
        <w:t xml:space="preserve">Лечебная </w:t>
      </w:r>
      <w:r w:rsidR="00BD1703" w:rsidRPr="00DF5520">
        <w:rPr>
          <w:rFonts w:ascii="Times New Roman" w:hAnsi="Times New Roman"/>
          <w:b/>
          <w:color w:val="000000" w:themeColor="text1"/>
        </w:rPr>
        <w:t>деятельность: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 xml:space="preserve">Готовность </w:t>
      </w:r>
      <w:r w:rsidR="00BD1703" w:rsidRPr="00DF5520">
        <w:rPr>
          <w:rFonts w:ascii="Times New Roman" w:hAnsi="Times New Roman"/>
          <w:color w:val="000000" w:themeColor="text1"/>
        </w:rPr>
        <w:t>к ведению и лечению пациентов с инфекционными заболеваниями (ПК-6);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 xml:space="preserve">Готовность </w:t>
      </w:r>
      <w:r w:rsidR="00BD1703" w:rsidRPr="00DF5520">
        <w:rPr>
          <w:rFonts w:ascii="Times New Roman" w:hAnsi="Times New Roman"/>
          <w:color w:val="000000" w:themeColor="text1"/>
        </w:rPr>
        <w:t>к оказанию медицинской помощи при чрезвычайных ситуациях, в том числе участию в медицинской эвакуации (ПК-7);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F5520">
        <w:rPr>
          <w:rFonts w:ascii="Times New Roman" w:hAnsi="Times New Roman"/>
          <w:b/>
          <w:color w:val="000000" w:themeColor="text1"/>
        </w:rPr>
        <w:t xml:space="preserve">Реабилитационная </w:t>
      </w:r>
      <w:r w:rsidR="00BD1703" w:rsidRPr="00DF5520">
        <w:rPr>
          <w:rFonts w:ascii="Times New Roman" w:hAnsi="Times New Roman"/>
          <w:b/>
          <w:color w:val="000000" w:themeColor="text1"/>
        </w:rPr>
        <w:t>деятельность: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 xml:space="preserve">Готовность </w:t>
      </w:r>
      <w:r w:rsidR="00BD1703" w:rsidRPr="00DF5520">
        <w:rPr>
          <w:rFonts w:ascii="Times New Roman" w:hAnsi="Times New Roman"/>
          <w:color w:val="000000" w:themeColor="text1"/>
        </w:rPr>
        <w:t>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0146B1" w:rsidRPr="00DF5520" w:rsidRDefault="000146B1" w:rsidP="000146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F5520">
        <w:rPr>
          <w:rFonts w:ascii="Times New Roman" w:hAnsi="Times New Roman"/>
          <w:b/>
          <w:color w:val="000000" w:themeColor="text1"/>
        </w:rPr>
        <w:t>Организационно</w:t>
      </w:r>
      <w:r w:rsidR="00BD1703" w:rsidRPr="00DF5520">
        <w:rPr>
          <w:rFonts w:ascii="Times New Roman" w:hAnsi="Times New Roman"/>
          <w:b/>
          <w:color w:val="000000" w:themeColor="text1"/>
        </w:rPr>
        <w:t>-управленческая деятельность: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 xml:space="preserve">Готовность </w:t>
      </w:r>
      <w:r w:rsidR="00BD1703" w:rsidRPr="00DF5520">
        <w:rPr>
          <w:rFonts w:ascii="Times New Roman" w:hAnsi="Times New Roman"/>
          <w:color w:val="000000" w:themeColor="text1"/>
        </w:rPr>
        <w:t>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 xml:space="preserve">Готовность </w:t>
      </w:r>
      <w:r w:rsidR="00BD1703" w:rsidRPr="00DF5520">
        <w:rPr>
          <w:rFonts w:ascii="Times New Roman" w:hAnsi="Times New Roman"/>
          <w:color w:val="000000" w:themeColor="text1"/>
        </w:rPr>
        <w:t>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703" w:rsidRPr="00DF5520" w:rsidRDefault="00A70211" w:rsidP="00A702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 xml:space="preserve">Готовность </w:t>
      </w:r>
      <w:r w:rsidR="00BD1703" w:rsidRPr="00DF5520">
        <w:rPr>
          <w:rFonts w:ascii="Times New Roman" w:hAnsi="Times New Roman"/>
          <w:color w:val="000000" w:themeColor="text1"/>
        </w:rPr>
        <w:t>к организации медицинской помощи при чрезвычайных ситуациях, в том числе медицинской эвакуации (ПК-12).</w:t>
      </w:r>
    </w:p>
    <w:p w:rsidR="0040374D" w:rsidRPr="00DF5520" w:rsidRDefault="003871E2" w:rsidP="0012503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7A60E4" w:rsidRPr="00DF5520" w:rsidRDefault="007A60E4" w:rsidP="0012503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Style w:val="32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6588"/>
      </w:tblGrid>
      <w:tr w:rsidR="00DF5520" w:rsidRPr="00DF5520" w:rsidTr="007A60E4">
        <w:trPr>
          <w:trHeight w:val="20"/>
        </w:trPr>
        <w:tc>
          <w:tcPr>
            <w:tcW w:w="1637" w:type="pct"/>
          </w:tcPr>
          <w:p w:rsidR="007A60E4" w:rsidRPr="00DF5520" w:rsidRDefault="007A60E4" w:rsidP="007A60E4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" w:name="_Toc433986845"/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Бактериальные инфекции. Особо опасные болезни бактериальной этиологии. Диагностика и терапия жизнеопасных состояний у больных бактериальными инфекциями. Амбулаторная и паллиативная помощь</w:t>
            </w:r>
          </w:p>
        </w:tc>
        <w:tc>
          <w:tcPr>
            <w:tcW w:w="3363" w:type="pct"/>
          </w:tcPr>
          <w:p w:rsidR="007A60E4" w:rsidRPr="00DF5520" w:rsidRDefault="007A60E4" w:rsidP="007A60E4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DF552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Кишечные инфекции бактериальной этиологии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э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тиология, эпидемиология, патогенез, патоморфология, клиническая картина, осложнения., принципыдиагностики и лечения. Критерии выздоровления, сроки и условия прекращения изоляции инфекционного больного. Реабилитация реконвалесцентов. Экспертиза трудоспособности.</w:t>
            </w:r>
          </w:p>
          <w:p w:rsidR="007A60E4" w:rsidRPr="00DF5520" w:rsidRDefault="007A60E4" w:rsidP="007A60E4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Брюшной тиф и паратифы: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э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тиология, эпидемиология, патогенез, патоморфология, клиническая картина, осложнения., принципыдиагностики и лечения. Критерии выздоровления, сроки и условия прекращения изоляции инфекционного больного. Реабилитация реконвалесцентов. Экспертиза трудоспособности. Вакцинопрофилактика.</w:t>
            </w:r>
          </w:p>
          <w:p w:rsidR="007A60E4" w:rsidRPr="00DF5520" w:rsidRDefault="007A60E4" w:rsidP="007A60E4">
            <w:pPr>
              <w:pStyle w:val="a"/>
              <w:shd w:val="clear" w:color="auto" w:fill="FFFFFF" w:themeFill="background1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b/>
                <w:color w:val="000000" w:themeColor="text1"/>
                <w:sz w:val="22"/>
                <w:szCs w:val="22"/>
              </w:rPr>
              <w:t>Дифтерия</w:t>
            </w:r>
            <w:r w:rsidRPr="00DF5520">
              <w:rPr>
                <w:color w:val="000000" w:themeColor="text1"/>
                <w:sz w:val="22"/>
                <w:szCs w:val="22"/>
              </w:rPr>
              <w:t>: э</w:t>
            </w:r>
            <w:r w:rsidRPr="00DF5520">
              <w:rPr>
                <w:color w:val="000000" w:themeColor="text1"/>
                <w:sz w:val="22"/>
                <w:szCs w:val="22"/>
                <w:lang w:eastAsia="en-US"/>
              </w:rPr>
              <w:t>тиология, эпидемиология, патогенез, патоморфология, клиническая картина, осложнения, принципы диагностики и лечения. Критерии выздоровления, сроки и условия прекращения изоляции инфекционного больного. Реабилитация реконвалесцентов. Экспертиза трудоспособности. Вакцинопрофилактика.</w:t>
            </w:r>
          </w:p>
        </w:tc>
      </w:tr>
      <w:tr w:rsidR="00DF5520" w:rsidRPr="00DF5520" w:rsidTr="007A60E4">
        <w:trPr>
          <w:trHeight w:val="20"/>
        </w:trPr>
        <w:tc>
          <w:tcPr>
            <w:tcW w:w="1637" w:type="pct"/>
          </w:tcPr>
          <w:p w:rsidR="007A60E4" w:rsidRPr="00DF5520" w:rsidRDefault="007A60E4" w:rsidP="007A60E4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Вирусные инфекции. Особо опасные болезни вирусной этиологии. Диагностика и терапия жизнеопасных состояний у больных вирусными инфекциями. Амбулаторная и паллиативная помощь</w:t>
            </w:r>
          </w:p>
        </w:tc>
        <w:tc>
          <w:tcPr>
            <w:tcW w:w="3363" w:type="pct"/>
          </w:tcPr>
          <w:p w:rsidR="007A60E4" w:rsidRPr="00DF5520" w:rsidRDefault="007A60E4" w:rsidP="007A60E4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F552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Особо опасные инфекции: 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этиология, эпидемиология, патогенез, клиника, диагностика и дифференциальная диагностика, лечение, экстренная профилактика.</w:t>
            </w:r>
          </w:p>
          <w:p w:rsidR="007A60E4" w:rsidRPr="00DF5520" w:rsidRDefault="007A60E4" w:rsidP="007A60E4">
            <w:pPr>
              <w:pStyle w:val="a"/>
              <w:shd w:val="clear" w:color="auto" w:fill="FFFFFF" w:themeFill="background1"/>
              <w:ind w:left="0" w:firstLine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F552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Диагностика и терапия жизнеопасных состояний при инфекционных болезнях: </w:t>
            </w:r>
            <w:r w:rsidRPr="00DF5520">
              <w:rPr>
                <w:bCs/>
                <w:color w:val="000000" w:themeColor="text1"/>
                <w:sz w:val="22"/>
                <w:szCs w:val="22"/>
                <w:lang w:eastAsia="en-US"/>
              </w:rPr>
              <w:t>отёк головного мозга, инфекционно-токсический шок, тромбогеморрагический синдром, гиповолемический шок, острая почечная недостаточность, синдром обезвоживания, синдром острой печёночной энцефалопатии, синдром дыхательной недостаточности. Сепсис.</w:t>
            </w:r>
          </w:p>
          <w:p w:rsidR="007A60E4" w:rsidRPr="00DF5520" w:rsidRDefault="007A60E4" w:rsidP="007A60E4">
            <w:pPr>
              <w:pStyle w:val="a"/>
              <w:shd w:val="clear" w:color="auto" w:fill="FFFFFF" w:themeFill="background1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Медленные инфекции</w:t>
            </w:r>
            <w:r w:rsidRPr="00DF5520">
              <w:rPr>
                <w:bCs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DF5520">
              <w:rPr>
                <w:color w:val="000000" w:themeColor="text1"/>
                <w:sz w:val="22"/>
                <w:szCs w:val="22"/>
              </w:rPr>
              <w:t xml:space="preserve"> этиология, эпидемиология, патогенез, клиника, диагностика и дифференциальная диагностика, лечение, профилактика</w:t>
            </w:r>
          </w:p>
        </w:tc>
      </w:tr>
      <w:tr w:rsidR="00DF5520" w:rsidRPr="00DF5520" w:rsidTr="007A60E4">
        <w:trPr>
          <w:trHeight w:val="20"/>
        </w:trPr>
        <w:tc>
          <w:tcPr>
            <w:tcW w:w="1637" w:type="pct"/>
            <w:shd w:val="clear" w:color="auto" w:fill="auto"/>
          </w:tcPr>
          <w:p w:rsidR="007A60E4" w:rsidRPr="00DF5520" w:rsidRDefault="007A60E4" w:rsidP="007A60E4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Протозоозы.Гельминтозы. Прионные болезни</w:t>
            </w:r>
          </w:p>
        </w:tc>
        <w:tc>
          <w:tcPr>
            <w:tcW w:w="3363" w:type="pct"/>
          </w:tcPr>
          <w:p w:rsidR="007A60E4" w:rsidRPr="00DF5520" w:rsidRDefault="007A60E4" w:rsidP="007A60E4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Лекции не  предусмотрены</w:t>
            </w:r>
          </w:p>
        </w:tc>
      </w:tr>
      <w:tr w:rsidR="00DF5520" w:rsidRPr="00DF5520" w:rsidTr="007A60E4">
        <w:trPr>
          <w:trHeight w:val="6303"/>
        </w:trPr>
        <w:tc>
          <w:tcPr>
            <w:tcW w:w="1637" w:type="pct"/>
            <w:shd w:val="clear" w:color="auto" w:fill="auto"/>
          </w:tcPr>
          <w:p w:rsidR="007A60E4" w:rsidRPr="00DF5520" w:rsidRDefault="007A60E4" w:rsidP="007A60E4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Дифференциальный диагноз основных клинических синдромов в клинике инфекционных болезней. Тактика ведения больных с лихорадкой неясной этиологии</w:t>
            </w:r>
          </w:p>
        </w:tc>
        <w:tc>
          <w:tcPr>
            <w:tcW w:w="3363" w:type="pct"/>
          </w:tcPr>
          <w:p w:rsidR="007A60E4" w:rsidRPr="00DF5520" w:rsidRDefault="007A60E4" w:rsidP="007A60E4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Дифференциальная диагностика заболеваний, протекающих с диарейным синдромом: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нозологические формы, особенности клинической картины, специальные методы лабораторной и инструментальной диагностики.</w:t>
            </w:r>
          </w:p>
          <w:p w:rsidR="007A60E4" w:rsidRPr="00DF5520" w:rsidRDefault="007A60E4" w:rsidP="007A60E4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Дифференциальная диагностика заболеваний, протекающих с катарально-респираторным синдромом и ангиной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нозологические формы, особенности клинической картины, специальные методы лабораторной и инструментальной диагностики.</w:t>
            </w:r>
          </w:p>
          <w:p w:rsidR="007A60E4" w:rsidRPr="00DF5520" w:rsidRDefault="007A60E4" w:rsidP="007A60E4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Дифференциальная диагностика заболеваний, протекающих с экзантемами, энантемами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нозологические формы, особенности клинической картины, специальные методы лабораторной и инструментальной диагностики.</w:t>
            </w:r>
          </w:p>
          <w:p w:rsidR="007A60E4" w:rsidRPr="00DF5520" w:rsidRDefault="007A60E4" w:rsidP="007A60E4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Дифференциальная диагностика заболеваний, протекающих с менингеальным синдромом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нозологические формы, особенности клинической картины, специальные методы лабораторной и инструментальной диагностики.</w:t>
            </w:r>
          </w:p>
          <w:p w:rsidR="007A60E4" w:rsidRPr="00DF5520" w:rsidRDefault="007A60E4" w:rsidP="007A60E4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Дифференциальная диагностика заболеваний, протекающих с синдромом желтухи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нозологические формы, особенности клинической картины, специальные методы лабораторной и инструментальной диагностики.</w:t>
            </w:r>
          </w:p>
          <w:p w:rsidR="007A60E4" w:rsidRPr="00DF5520" w:rsidRDefault="007A60E4" w:rsidP="007A60E4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Дифференциальная диагностика заболеваний, протекающих с лимфаденопатией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нозологические формы, особенности клинической картины, специальные методы лабораторной и инструментальной диагностики</w:t>
            </w:r>
          </w:p>
        </w:tc>
      </w:tr>
    </w:tbl>
    <w:p w:rsidR="00B22242" w:rsidRPr="00DF5520" w:rsidRDefault="00B22242" w:rsidP="00B22242">
      <w:pPr>
        <w:pStyle w:val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Правоведение</w:t>
      </w:r>
    </w:p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Формирование и закрепление у обучающихся специалистов системы современных профессиональных знаний о юридических основах работы врача анестезиолога-реаниматолога.</w:t>
      </w:r>
    </w:p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B22242" w:rsidRPr="00DF5520" w:rsidRDefault="00B22242" w:rsidP="00B22242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Организационно-управленческая деятельность: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 xml:space="preserve">Нормативно-распорядительной документация в области управления коллективом, </w:t>
      </w: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F5520" w:rsidRPr="00DF5520" w:rsidTr="00B22242">
        <w:trPr>
          <w:trHeight w:val="396"/>
        </w:trPr>
        <w:tc>
          <w:tcPr>
            <w:tcW w:w="5000" w:type="pct"/>
            <w:hideMark/>
          </w:tcPr>
          <w:p w:rsidR="00B22242" w:rsidRPr="00DF5520" w:rsidRDefault="00B22242" w:rsidP="00C32DF8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  <w:lang w:eastAsia="zh-CN"/>
              </w:rPr>
            </w:pPr>
            <w:r w:rsidRPr="00DF5520">
              <w:rPr>
                <w:color w:val="000000" w:themeColor="text1"/>
                <w:sz w:val="22"/>
                <w:szCs w:val="22"/>
                <w:lang w:eastAsia="zh-CN"/>
              </w:rPr>
              <w:t>Общие положения медицинского права</w:t>
            </w:r>
          </w:p>
        </w:tc>
      </w:tr>
      <w:tr w:rsidR="00DF5520" w:rsidRPr="00DF5520" w:rsidTr="00B22242">
        <w:trPr>
          <w:trHeight w:val="311"/>
        </w:trPr>
        <w:tc>
          <w:tcPr>
            <w:tcW w:w="5000" w:type="pct"/>
            <w:hideMark/>
          </w:tcPr>
          <w:p w:rsidR="00B22242" w:rsidRPr="00DF5520" w:rsidRDefault="00B22242" w:rsidP="00C32DF8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  <w:lang w:eastAsia="zh-CN"/>
              </w:rPr>
            </w:pPr>
            <w:r w:rsidRPr="00DF5520">
              <w:rPr>
                <w:color w:val="000000" w:themeColor="text1"/>
                <w:sz w:val="22"/>
                <w:szCs w:val="22"/>
                <w:lang w:eastAsia="zh-CN"/>
              </w:rPr>
              <w:t>Правовое регулирование организации и управления в здравоохранении</w:t>
            </w:r>
          </w:p>
        </w:tc>
      </w:tr>
    </w:tbl>
    <w:p w:rsidR="009043D2" w:rsidRPr="00DF5520" w:rsidRDefault="009043D2" w:rsidP="009043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bookmarkStart w:id="3" w:name="_Toc433986846"/>
      <w:bookmarkEnd w:id="2"/>
      <w:r w:rsidRPr="00DF5520">
        <w:rPr>
          <w:rFonts w:ascii="Times New Roman" w:hAnsi="Times New Roman"/>
          <w:b/>
          <w:color w:val="000000" w:themeColor="text1"/>
        </w:rPr>
        <w:t>Общественное здоровье и здравоохранение</w:t>
      </w:r>
    </w:p>
    <w:p w:rsidR="00B22242" w:rsidRPr="00DF5520" w:rsidRDefault="00B22242" w:rsidP="00B2224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 xml:space="preserve">Овладение обучающимся знаниями, умениями и практическими навыками по организации и управлению здравоохранением и общественным здоровьем, развить у обучающегося способность осуществлять управленческую деятельность в медицинских организациях, направленную на улучшение общественного здоровья. </w:t>
      </w:r>
    </w:p>
    <w:p w:rsidR="00B22242" w:rsidRPr="00DF5520" w:rsidRDefault="00B22242" w:rsidP="00B22242">
      <w:pPr>
        <w:tabs>
          <w:tab w:val="left" w:pos="7260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Место дисциплины в структуре образовательной программы:</w:t>
      </w: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Готовность к управлению коллективом, толерантно воспринимать социальные, этнические, конфессиональные и культурные различия(УК-2);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F5520">
        <w:rPr>
          <w:rFonts w:ascii="Times New Roman" w:hAnsi="Times New Roman"/>
          <w:b/>
          <w:color w:val="000000" w:themeColor="text1"/>
        </w:rPr>
        <w:t>Профилактическая деятельность: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22242" w:rsidRPr="00DF5520" w:rsidRDefault="00B22242" w:rsidP="00B22242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Организационно-управленческая деятельность: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окружающих(ПК-9);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F5520">
        <w:rPr>
          <w:rFonts w:ascii="Times New Roman" w:hAnsi="Times New Roman"/>
          <w:b/>
          <w:color w:val="000000" w:themeColor="text1"/>
        </w:rPr>
        <w:t>Организационно-управленческая деятельность: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B22242" w:rsidRPr="00DF5520" w:rsidRDefault="00B22242" w:rsidP="00B2224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DF5520" w:rsidRPr="00DF5520" w:rsidTr="00B22242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B22242" w:rsidRPr="00DF5520" w:rsidRDefault="00B22242" w:rsidP="00C32DF8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Основы охраны здоровья граждан в Российской Федерации. Основные положения ФЗ-323 от 21.11.2011 года.</w:t>
            </w:r>
          </w:p>
        </w:tc>
      </w:tr>
      <w:tr w:rsidR="00DF5520" w:rsidRPr="00DF5520" w:rsidTr="00B22242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B22242" w:rsidRPr="00DF5520" w:rsidRDefault="00B22242" w:rsidP="00C32DF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Общие принципы экспертизы временной нетрудоспособности.</w:t>
            </w:r>
          </w:p>
        </w:tc>
      </w:tr>
      <w:tr w:rsidR="00DF5520" w:rsidRPr="00DF5520" w:rsidTr="00B22242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B22242" w:rsidRPr="00DF5520" w:rsidRDefault="00B22242" w:rsidP="00C32DF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Основы медицинского страхования в Российской Федерации. Основные положения ФЗ-326 от 29.11.2010 года.</w:t>
            </w:r>
          </w:p>
        </w:tc>
      </w:tr>
      <w:tr w:rsidR="00DF5520" w:rsidRPr="00DF5520" w:rsidTr="00B22242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B22242" w:rsidRPr="00DF5520" w:rsidRDefault="00B22242" w:rsidP="00C32DF8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B22242" w:rsidRPr="00DF5520" w:rsidRDefault="00B22242" w:rsidP="00B22242">
      <w:pPr>
        <w:pStyle w:val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35006561"/>
      <w:bookmarkStart w:id="5" w:name="_Toc433986847"/>
      <w:bookmarkEnd w:id="3"/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Медицина чрезвычайных ситуаций</w:t>
      </w:r>
      <w:bookmarkEnd w:id="4"/>
    </w:p>
    <w:p w:rsidR="00B22242" w:rsidRPr="00DF5520" w:rsidRDefault="00B22242" w:rsidP="00B2224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Программа обучения должна формировать у обучающихся специалистов систему теоретических знаний, практических умений и навыков по важнейшим разделам и направлениям дисциплины «Медицина чрезвычайных ситуаций»; а также готовность и способность специалиста к работе в чрезвычайных ситуациях.</w:t>
      </w:r>
    </w:p>
    <w:p w:rsidR="00B22242" w:rsidRPr="00DF5520" w:rsidRDefault="00B22242" w:rsidP="00B2224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B22242" w:rsidRPr="00DF5520" w:rsidRDefault="00B22242" w:rsidP="00B2224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22242" w:rsidRPr="00DF5520" w:rsidRDefault="00B22242" w:rsidP="00B22242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B22242" w:rsidRPr="00DF5520" w:rsidRDefault="00B22242" w:rsidP="00B22242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Профилактическая деятельность:</w:t>
      </w:r>
    </w:p>
    <w:p w:rsidR="00B22242" w:rsidRPr="00DF5520" w:rsidRDefault="00B22242" w:rsidP="00B22242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 (ПК-1);</w:t>
      </w:r>
    </w:p>
    <w:p w:rsidR="00B22242" w:rsidRPr="00DF5520" w:rsidRDefault="00B22242" w:rsidP="00B22242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F5520">
        <w:rPr>
          <w:rFonts w:ascii="Times New Roman" w:hAnsi="Times New Roman"/>
          <w:b/>
          <w:color w:val="000000" w:themeColor="text1"/>
        </w:rPr>
        <w:t>Диагностическая деятельность: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lastRenderedPageBreak/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Pr="00DF5520">
          <w:rPr>
            <w:rFonts w:ascii="Times New Roman" w:hAnsi="Times New Roman"/>
            <w:color w:val="000000" w:themeColor="text1"/>
          </w:rPr>
          <w:t>классификацией</w:t>
        </w:r>
      </w:hyperlink>
      <w:r w:rsidRPr="00DF5520">
        <w:rPr>
          <w:rFonts w:ascii="Times New Roman" w:hAnsi="Times New Roman"/>
          <w:color w:val="000000" w:themeColor="text1"/>
        </w:rPr>
        <w:t xml:space="preserve"> болезней и проблем, связанных со здоровьем (ПК-5);</w:t>
      </w:r>
    </w:p>
    <w:p w:rsidR="00B22242" w:rsidRPr="00DF5520" w:rsidRDefault="00B22242" w:rsidP="00B22242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Лечебная деятельность:</w:t>
      </w:r>
    </w:p>
    <w:p w:rsidR="00B22242" w:rsidRPr="00DF5520" w:rsidRDefault="00B22242" w:rsidP="00B22242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F5520">
        <w:rPr>
          <w:rFonts w:ascii="Times New Roman" w:hAnsi="Times New Roman"/>
          <w:b/>
          <w:color w:val="000000" w:themeColor="text1"/>
        </w:rPr>
        <w:t>Реабилитационная деятельность: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22242" w:rsidRPr="00DF5520" w:rsidRDefault="00B22242" w:rsidP="00B22242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Организационно-управленческая деятельность:</w:t>
      </w:r>
    </w:p>
    <w:p w:rsidR="00B22242" w:rsidRPr="00DF5520" w:rsidRDefault="00B22242" w:rsidP="00B22242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B22242" w:rsidRPr="00DF5520" w:rsidRDefault="00B22242" w:rsidP="00B2224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F5520" w:rsidRPr="00DF5520" w:rsidTr="00B22242">
        <w:tc>
          <w:tcPr>
            <w:tcW w:w="5000" w:type="pct"/>
          </w:tcPr>
          <w:p w:rsidR="00B22242" w:rsidRPr="00DF5520" w:rsidRDefault="00B22242" w:rsidP="00C32DF8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</w:tr>
      <w:tr w:rsidR="00DF5520" w:rsidRPr="00DF5520" w:rsidTr="00B22242">
        <w:tc>
          <w:tcPr>
            <w:tcW w:w="5000" w:type="pct"/>
          </w:tcPr>
          <w:p w:rsidR="00B22242" w:rsidRPr="00DF5520" w:rsidRDefault="00B22242" w:rsidP="00C32DF8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Медико-санитарное обеспечение при ЧС</w:t>
            </w:r>
          </w:p>
        </w:tc>
      </w:tr>
      <w:tr w:rsidR="00DF5520" w:rsidRPr="00DF5520" w:rsidTr="00B22242">
        <w:tc>
          <w:tcPr>
            <w:tcW w:w="5000" w:type="pct"/>
          </w:tcPr>
          <w:p w:rsidR="00B22242" w:rsidRPr="00DF5520" w:rsidRDefault="00B22242" w:rsidP="00C32DF8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</w:tr>
      <w:tr w:rsidR="00DF5520" w:rsidRPr="00DF5520" w:rsidTr="00B22242">
        <w:tc>
          <w:tcPr>
            <w:tcW w:w="5000" w:type="pct"/>
          </w:tcPr>
          <w:p w:rsidR="00B22242" w:rsidRPr="00DF5520" w:rsidRDefault="00B22242" w:rsidP="00C32DF8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Эвакуация населения в ЧС</w:t>
            </w:r>
          </w:p>
        </w:tc>
      </w:tr>
    </w:tbl>
    <w:p w:rsidR="00B22242" w:rsidRPr="00DF5520" w:rsidRDefault="00B22242" w:rsidP="00B22242">
      <w:pPr>
        <w:pStyle w:val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433986848"/>
      <w:bookmarkEnd w:id="5"/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Педагогика</w:t>
      </w:r>
    </w:p>
    <w:p w:rsidR="00B22242" w:rsidRPr="00DF5520" w:rsidRDefault="00B22242" w:rsidP="00B2224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 xml:space="preserve">Создание у ординатора психолого-педагогического, этического, деонтологического мировоззрения как фундамента для изучения дисциплин профессионального цикла, и для последующей профессиональной деятельности.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наиболее распространенных заболеваний независимо от пола и возраста в условиях общей врачебной практики </w:t>
      </w:r>
    </w:p>
    <w:p w:rsidR="00B22242" w:rsidRPr="00DF5520" w:rsidRDefault="00B22242" w:rsidP="00B2224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B22242" w:rsidRPr="00DF5520" w:rsidRDefault="00B22242" w:rsidP="00B2224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B22242" w:rsidRPr="00DF5520" w:rsidRDefault="00B22242" w:rsidP="00B2224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DF5520" w:rsidRPr="00DF5520" w:rsidTr="00C32DF8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B22242" w:rsidRPr="00DF5520" w:rsidRDefault="00B22242" w:rsidP="00C32DF8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DF5520" w:rsidRPr="00DF5520" w:rsidTr="00C32DF8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B22242" w:rsidRPr="00DF5520" w:rsidRDefault="00B22242" w:rsidP="00C32DF8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DF5520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DF5520" w:rsidRPr="00DF5520" w:rsidTr="00C32DF8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B22242" w:rsidRPr="00DF5520" w:rsidRDefault="00B22242" w:rsidP="00C32DF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Педагогические  подходы к формированию  ценностно-смысловых установок врача</w:t>
            </w:r>
          </w:p>
        </w:tc>
      </w:tr>
      <w:tr w:rsidR="00DF5520" w:rsidRPr="00DF5520" w:rsidTr="00C32DF8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B22242" w:rsidRPr="00DF5520" w:rsidRDefault="00B22242" w:rsidP="00C32DF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B22242" w:rsidRPr="00DF5520" w:rsidRDefault="00B22242" w:rsidP="00B22242">
      <w:pPr>
        <w:pStyle w:val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33986849"/>
      <w:bookmarkEnd w:id="6"/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Патология</w:t>
      </w:r>
    </w:p>
    <w:p w:rsidR="00B22242" w:rsidRPr="00DF5520" w:rsidRDefault="00B22242" w:rsidP="00B2224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</w:t>
      </w:r>
    </w:p>
    <w:p w:rsidR="00B22242" w:rsidRPr="00DF5520" w:rsidRDefault="00B22242" w:rsidP="00B2224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B22242" w:rsidRPr="00DF5520" w:rsidRDefault="00B22242" w:rsidP="00B2224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22242" w:rsidRPr="00DF5520" w:rsidRDefault="00B22242" w:rsidP="00B2224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DF5520" w:rsidRPr="00DF5520" w:rsidTr="00DF5520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B22242" w:rsidRPr="00DF5520" w:rsidRDefault="00B22242" w:rsidP="00C32DF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</w:tr>
      <w:tr w:rsidR="00DF5520" w:rsidRPr="00DF5520" w:rsidTr="00DF5520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B22242" w:rsidRPr="00DF5520" w:rsidRDefault="00B22242" w:rsidP="00C32DF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</w:tr>
    </w:tbl>
    <w:p w:rsidR="00DF5520" w:rsidRPr="00DF5520" w:rsidRDefault="00DF5520" w:rsidP="00DF5520">
      <w:pPr>
        <w:pStyle w:val="20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:rsidR="00DF5520" w:rsidRPr="00DF5520" w:rsidRDefault="00DF5520" w:rsidP="00DF5520">
      <w:pPr>
        <w:pStyle w:val="2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</w:pPr>
      <w:r w:rsidRPr="00DF552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Медицинская информатика</w:t>
      </w:r>
    </w:p>
    <w:p w:rsidR="00DF5520" w:rsidRPr="00DF5520" w:rsidRDefault="00DF5520" w:rsidP="00DF55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DF5520" w:rsidRPr="00DF5520" w:rsidRDefault="00DF5520" w:rsidP="00DF55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 xml:space="preserve">Формирование у ординатора  углубленных профессиональных  знаний в области  информационных технологий. </w:t>
      </w:r>
    </w:p>
    <w:p w:rsidR="00DF5520" w:rsidRPr="00DF5520" w:rsidRDefault="00DF5520" w:rsidP="00DF55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DF5520" w:rsidRPr="00DF5520" w:rsidRDefault="00DF5520" w:rsidP="00DF5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DF5520" w:rsidRPr="00DF5520" w:rsidRDefault="00DF5520" w:rsidP="00DF55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DF5520" w:rsidRPr="00DF5520" w:rsidRDefault="00DF5520" w:rsidP="00DF5520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DF5520" w:rsidRPr="00DF5520" w:rsidRDefault="00DF5520" w:rsidP="00DF5520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hAnsi="Times New Roman"/>
          <w:color w:val="000000" w:themeColor="text1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подростков(ПК-4)</w:t>
      </w:r>
    </w:p>
    <w:p w:rsidR="00DF5520" w:rsidRPr="00DF5520" w:rsidRDefault="00DF5520" w:rsidP="00DF552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Содержание дисциплины:</w:t>
      </w:r>
    </w:p>
    <w:p w:rsidR="00DF5520" w:rsidRPr="00DF5520" w:rsidRDefault="00DF5520" w:rsidP="00DF5520">
      <w:pPr>
        <w:spacing w:after="0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hAnsi="Times New Roman"/>
          <w:color w:val="000000" w:themeColor="text1"/>
          <w:lang w:eastAsia="ru-RU"/>
        </w:rPr>
        <w:t xml:space="preserve">Профессиональные   медицинские ресурсы Internet. </w:t>
      </w:r>
      <w:r w:rsidRPr="00DF5520">
        <w:rPr>
          <w:rFonts w:ascii="Times New Roman" w:hAnsi="Times New Roman"/>
          <w:color w:val="000000" w:themeColor="text1"/>
        </w:rPr>
        <w:t>Применение информационных технологий в  профессиональной  деятельности  врача.</w:t>
      </w:r>
    </w:p>
    <w:p w:rsidR="002A7F87" w:rsidRPr="00DF5520" w:rsidRDefault="002A7F87" w:rsidP="00B22242">
      <w:pPr>
        <w:pStyle w:val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Инфекционная иммунология</w:t>
      </w:r>
      <w:bookmarkEnd w:id="7"/>
    </w:p>
    <w:p w:rsidR="002A7F87" w:rsidRPr="00DF5520" w:rsidRDefault="005A3A06" w:rsidP="005A3A0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DF5520">
        <w:rPr>
          <w:rFonts w:ascii="Times New Roman" w:hAnsi="Times New Roman"/>
          <w:color w:val="000000" w:themeColor="text1"/>
        </w:rPr>
        <w:t xml:space="preserve"> </w:t>
      </w:r>
    </w:p>
    <w:p w:rsidR="007074E3" w:rsidRPr="00DF5520" w:rsidRDefault="005A3A06" w:rsidP="005A3A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 xml:space="preserve">Приобретение современных знаний, теоретических и практических навыков по диагностике, лечению и профилактике иммунологических и аутоиммунных нарушений у инфекционных больных для осуществления профессиональной деятельности. </w:t>
      </w:r>
    </w:p>
    <w:p w:rsidR="002A7F87" w:rsidRPr="00DF5520" w:rsidRDefault="005A3A06" w:rsidP="005A3A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2A7F87" w:rsidRPr="00DF5520" w:rsidRDefault="005A3A06" w:rsidP="005A3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обязательным дисциплинам вариативной части учебного плана.</w:t>
      </w:r>
    </w:p>
    <w:p w:rsidR="002A7F87" w:rsidRPr="00DF5520" w:rsidRDefault="005A3A06" w:rsidP="005A3A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2A7F87" w:rsidRPr="00DF5520" w:rsidRDefault="005A3A06" w:rsidP="005A3A06">
      <w:pPr>
        <w:pStyle w:val="ConsPlusNormal"/>
        <w:spacing w:before="0" w:after="0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Диагностическая деятельность:</w:t>
      </w:r>
    </w:p>
    <w:p w:rsidR="002A7F87" w:rsidRPr="00DF5520" w:rsidRDefault="005A3A06" w:rsidP="005A3A06">
      <w:pPr>
        <w:pStyle w:val="ConsPlusNormal"/>
        <w:spacing w:before="0" w:after="0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="000146B1"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ПК</w:t>
      </w: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-5);</w:t>
      </w:r>
    </w:p>
    <w:p w:rsidR="002A7F87" w:rsidRPr="00DF5520" w:rsidRDefault="005A3A06" w:rsidP="005A3A06">
      <w:pPr>
        <w:pStyle w:val="ConsPlusNormal"/>
        <w:spacing w:before="0" w:after="0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Лечебная деятельность:</w:t>
      </w:r>
    </w:p>
    <w:p w:rsidR="002A7F87" w:rsidRPr="00DF5520" w:rsidRDefault="005A3A06" w:rsidP="005A3A06">
      <w:pPr>
        <w:pStyle w:val="ConsPlusNormal"/>
        <w:spacing w:before="0" w:after="0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 к ведению и лечению пациентов с инфекционными заболеваниями (</w:t>
      </w:r>
      <w:r w:rsidR="000146B1"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ПК</w:t>
      </w: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-6).</w:t>
      </w:r>
    </w:p>
    <w:p w:rsidR="002A7F87" w:rsidRPr="00DF5520" w:rsidRDefault="005A3A06" w:rsidP="005A3A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9468"/>
      </w:tblGrid>
      <w:tr w:rsidR="00DF5520" w:rsidRPr="00DF5520" w:rsidTr="00C32DF8">
        <w:tc>
          <w:tcPr>
            <w:tcW w:w="2789" w:type="pct"/>
            <w:shd w:val="clear" w:color="auto" w:fill="auto"/>
          </w:tcPr>
          <w:p w:rsidR="00C32DF8" w:rsidRPr="00DF5520" w:rsidRDefault="00C32DF8" w:rsidP="00C32DF8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8" w:name="_Toc433986850"/>
            <w:r w:rsidRPr="00DF5520">
              <w:rPr>
                <w:rFonts w:ascii="Times New Roman" w:eastAsia="Times New Roman" w:hAnsi="Times New Roman"/>
                <w:color w:val="000000" w:themeColor="text1"/>
              </w:rPr>
              <w:t>Механизмы развития иммунопатологических реакций: аллергических, аутоиммунных, иммунонопролифератиных, принципы их диагностики и лечения</w:t>
            </w:r>
          </w:p>
        </w:tc>
      </w:tr>
      <w:tr w:rsidR="00DF5520" w:rsidRPr="00DF5520" w:rsidTr="00C32DF8">
        <w:tc>
          <w:tcPr>
            <w:tcW w:w="2789" w:type="pct"/>
            <w:shd w:val="clear" w:color="auto" w:fill="auto"/>
          </w:tcPr>
          <w:p w:rsidR="00C32DF8" w:rsidRPr="00DF5520" w:rsidRDefault="00C32DF8" w:rsidP="00C32DF8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F5520">
              <w:rPr>
                <w:rFonts w:ascii="Times New Roman" w:eastAsia="Times New Roman" w:hAnsi="Times New Roman"/>
                <w:color w:val="000000" w:themeColor="text1"/>
              </w:rPr>
              <w:t>Учение о микробных антигенах и механизмах их распознавания клетками, осуществляющими врожденный и адаптивный иммунный ответ</w:t>
            </w:r>
          </w:p>
        </w:tc>
      </w:tr>
      <w:tr w:rsidR="00DF5520" w:rsidRPr="00DF5520" w:rsidTr="00C32DF8">
        <w:tc>
          <w:tcPr>
            <w:tcW w:w="2789" w:type="pct"/>
            <w:shd w:val="clear" w:color="auto" w:fill="auto"/>
          </w:tcPr>
          <w:p w:rsidR="00C32DF8" w:rsidRPr="00DF5520" w:rsidRDefault="00C32DF8" w:rsidP="00C32DF8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F5520">
              <w:rPr>
                <w:rFonts w:ascii="Times New Roman" w:eastAsia="Times New Roman" w:hAnsi="Times New Roman"/>
                <w:color w:val="000000" w:themeColor="text1"/>
              </w:rPr>
              <w:t>Инфекционный синдром первичных и вторичных иммунодефицитов, принципы диагностики и лечения</w:t>
            </w:r>
          </w:p>
        </w:tc>
      </w:tr>
      <w:tr w:rsidR="00DF5520" w:rsidRPr="00DF5520" w:rsidTr="00C32DF8">
        <w:tc>
          <w:tcPr>
            <w:tcW w:w="2789" w:type="pct"/>
            <w:shd w:val="clear" w:color="auto" w:fill="auto"/>
          </w:tcPr>
          <w:p w:rsidR="00C32DF8" w:rsidRPr="00DF5520" w:rsidRDefault="00C32DF8" w:rsidP="00C32DF8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F5520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Иммунологические механизмы развития широко распространенных и социально значимых вирусных инфекций: ВИЧ-инфекции, вирусных гепатитов, ОРВИ, ОКИ, герпесвирусных инфекций</w:t>
            </w:r>
          </w:p>
        </w:tc>
      </w:tr>
      <w:tr w:rsidR="00DF5520" w:rsidRPr="00DF5520" w:rsidTr="00C32DF8">
        <w:tc>
          <w:tcPr>
            <w:tcW w:w="2789" w:type="pct"/>
            <w:shd w:val="clear" w:color="auto" w:fill="auto"/>
          </w:tcPr>
          <w:p w:rsidR="00C32DF8" w:rsidRPr="00DF5520" w:rsidRDefault="00C32DF8" w:rsidP="00C32DF8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Принципы современной иммунодиагностики</w:t>
            </w:r>
          </w:p>
        </w:tc>
      </w:tr>
      <w:tr w:rsidR="00DF5520" w:rsidRPr="00DF5520" w:rsidTr="00C32DF8">
        <w:tc>
          <w:tcPr>
            <w:tcW w:w="2789" w:type="pct"/>
            <w:shd w:val="clear" w:color="auto" w:fill="auto"/>
          </w:tcPr>
          <w:p w:rsidR="00C32DF8" w:rsidRPr="00DF5520" w:rsidRDefault="00C32DF8" w:rsidP="00C32DF8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F5520">
              <w:rPr>
                <w:rFonts w:ascii="Times New Roman" w:eastAsia="Times New Roman" w:hAnsi="Times New Roman"/>
                <w:color w:val="000000" w:themeColor="text1"/>
              </w:rPr>
              <w:t>Основы вакцинологии. Иммунологический контроль эффективности вакцинации</w:t>
            </w:r>
          </w:p>
        </w:tc>
      </w:tr>
      <w:bookmarkEnd w:id="8"/>
    </w:tbl>
    <w:p w:rsidR="001D6958" w:rsidRPr="00DF5520" w:rsidRDefault="001D6958" w:rsidP="001D69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35765C" w:rsidRPr="00DF5520" w:rsidRDefault="0035765C" w:rsidP="003576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Хирургия</w:t>
      </w:r>
    </w:p>
    <w:p w:rsidR="0035765C" w:rsidRPr="00DF5520" w:rsidRDefault="0035765C" w:rsidP="0035765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                       </w:t>
      </w:r>
    </w:p>
    <w:p w:rsidR="0035765C" w:rsidRPr="00DF5520" w:rsidRDefault="0035765C" w:rsidP="003576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5765C" w:rsidRPr="00DF5520" w:rsidRDefault="0035765C" w:rsidP="0035765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 xml:space="preserve">подготовка специалиста для самостоятельной деятельности в качестве врача </w:t>
      </w:r>
      <w:r w:rsidR="00DF5520" w:rsidRPr="00DF5520">
        <w:rPr>
          <w:rFonts w:ascii="Times New Roman" w:hAnsi="Times New Roman"/>
          <w:color w:val="000000" w:themeColor="text1"/>
        </w:rPr>
        <w:t>инфекциониста</w:t>
      </w:r>
      <w:r w:rsidRPr="00DF5520">
        <w:rPr>
          <w:rFonts w:ascii="Times New Roman" w:hAnsi="Times New Roman"/>
          <w:color w:val="000000" w:themeColor="text1"/>
        </w:rPr>
        <w:t>.</w:t>
      </w:r>
    </w:p>
    <w:p w:rsidR="0035765C" w:rsidRPr="00DF5520" w:rsidRDefault="0035765C" w:rsidP="003576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5765C" w:rsidRPr="00DF5520" w:rsidRDefault="0035765C" w:rsidP="00357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5765C" w:rsidRPr="00DF5520" w:rsidRDefault="0035765C" w:rsidP="0035765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8"/>
        <w:gridCol w:w="8586"/>
      </w:tblGrid>
      <w:tr w:rsidR="00DF5520" w:rsidRPr="00DF5520" w:rsidTr="005D5916">
        <w:tc>
          <w:tcPr>
            <w:tcW w:w="1220" w:type="dxa"/>
            <w:shd w:val="clear" w:color="auto" w:fill="auto"/>
            <w:vAlign w:val="center"/>
          </w:tcPr>
          <w:p w:rsidR="0035765C" w:rsidRPr="00DF5520" w:rsidRDefault="0035765C" w:rsidP="005D5916">
            <w:pPr>
              <w:spacing w:after="0"/>
              <w:jc w:val="center"/>
              <w:rPr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35765C" w:rsidRPr="00DF5520" w:rsidRDefault="0035765C" w:rsidP="005D5916">
            <w:pPr>
              <w:spacing w:after="0"/>
              <w:jc w:val="center"/>
              <w:rPr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DF5520" w:rsidRPr="00DF5520" w:rsidTr="005D5916">
        <w:tc>
          <w:tcPr>
            <w:tcW w:w="1220" w:type="dxa"/>
            <w:shd w:val="clear" w:color="auto" w:fill="auto"/>
            <w:vAlign w:val="center"/>
          </w:tcPr>
          <w:p w:rsidR="0035765C" w:rsidRPr="00DF5520" w:rsidRDefault="0035765C" w:rsidP="005D591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35765C" w:rsidRPr="00DF5520" w:rsidRDefault="0035765C" w:rsidP="005D591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</w:tbl>
    <w:p w:rsidR="0035765C" w:rsidRPr="00DF5520" w:rsidRDefault="0035765C" w:rsidP="0035765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5765C" w:rsidRPr="00DF5520" w:rsidRDefault="0035765C" w:rsidP="003576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35765C" w:rsidRPr="00DF5520" w:rsidRDefault="0035765C" w:rsidP="0035765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Хирургическая патология органов грудной клетки</w:t>
      </w:r>
    </w:p>
    <w:p w:rsidR="0035765C" w:rsidRPr="00DF5520" w:rsidRDefault="0035765C" w:rsidP="0035765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Хирургическая патология органов брюшной полости</w:t>
      </w:r>
    </w:p>
    <w:p w:rsidR="0035765C" w:rsidRPr="00DF5520" w:rsidRDefault="0035765C" w:rsidP="0035765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Хирургическая патология сосудов и мягких тканей</w:t>
      </w:r>
    </w:p>
    <w:p w:rsidR="0035765C" w:rsidRPr="00DF5520" w:rsidRDefault="0035765C" w:rsidP="0035765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hAnsi="Times New Roman"/>
          <w:color w:val="000000" w:themeColor="text1"/>
        </w:rPr>
        <w:t>Хирургическая патология как осложнение инфекционного процесса</w:t>
      </w:r>
    </w:p>
    <w:p w:rsidR="00B22242" w:rsidRPr="00DF5520" w:rsidRDefault="00B22242" w:rsidP="00B2224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Медицинская информатика</w:t>
      </w:r>
    </w:p>
    <w:p w:rsidR="00B22242" w:rsidRPr="00DF5520" w:rsidRDefault="00B22242" w:rsidP="00B2224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 xml:space="preserve">Формирование у ординатора  углубленных профессиональных  знаний в области  информационных технологий. </w:t>
      </w:r>
    </w:p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22242" w:rsidRPr="00DF5520" w:rsidRDefault="00B22242" w:rsidP="00B2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22242" w:rsidRPr="00DF5520" w:rsidRDefault="00B22242" w:rsidP="00B2224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B22242" w:rsidRPr="00DF5520" w:rsidRDefault="00B22242" w:rsidP="00B2224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hAnsi="Times New Roman"/>
          <w:color w:val="000000" w:themeColor="text1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подростков.(ПК-4)</w:t>
      </w:r>
    </w:p>
    <w:p w:rsidR="00B22242" w:rsidRPr="00DF5520" w:rsidRDefault="00B22242" w:rsidP="00B2224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Содержание дисциплины:</w:t>
      </w:r>
    </w:p>
    <w:tbl>
      <w:tblPr>
        <w:tblStyle w:val="32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DF5520" w:rsidRPr="00DF5520" w:rsidTr="00DF5520">
        <w:trPr>
          <w:trHeight w:val="20"/>
        </w:trPr>
        <w:tc>
          <w:tcPr>
            <w:tcW w:w="1449" w:type="pct"/>
          </w:tcPr>
          <w:p w:rsidR="00B22242" w:rsidRPr="00DF5520" w:rsidRDefault="00B22242" w:rsidP="00C32DF8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</w:tr>
      <w:tr w:rsidR="00DF5520" w:rsidRPr="00DF5520" w:rsidTr="00DF5520">
        <w:trPr>
          <w:trHeight w:val="20"/>
        </w:trPr>
        <w:tc>
          <w:tcPr>
            <w:tcW w:w="1449" w:type="pct"/>
          </w:tcPr>
          <w:p w:rsidR="00B22242" w:rsidRPr="00DF5520" w:rsidRDefault="00B22242" w:rsidP="00C32DF8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Профессиональные   медицинские ресурсы Internet.</w:t>
            </w:r>
          </w:p>
        </w:tc>
      </w:tr>
    </w:tbl>
    <w:p w:rsidR="002A7F87" w:rsidRPr="00DF5520" w:rsidRDefault="002A7F87" w:rsidP="005A3A0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22242" w:rsidRPr="00DF5520" w:rsidRDefault="00B22242" w:rsidP="00B22242">
      <w:pPr>
        <w:pStyle w:val="30"/>
        <w:rPr>
          <w:rFonts w:eastAsia="Times New Roman"/>
          <w:color w:val="000000" w:themeColor="text1"/>
          <w:lang w:eastAsia="ru-RU"/>
        </w:rPr>
      </w:pPr>
      <w:r w:rsidRPr="00DF5520">
        <w:rPr>
          <w:color w:val="000000" w:themeColor="text1"/>
        </w:rPr>
        <w:t>ТЕРАПИЯ</w:t>
      </w:r>
    </w:p>
    <w:p w:rsidR="008E6CA3" w:rsidRPr="00DF5520" w:rsidRDefault="008E6CA3" w:rsidP="008E6CA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712B7F" w:rsidRPr="00DF5520" w:rsidRDefault="00712B7F" w:rsidP="00D836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Подготовка специалиста для самостоятельной деятельности в качестве врача-инфекциониста.</w:t>
      </w:r>
    </w:p>
    <w:p w:rsidR="008E6CA3" w:rsidRPr="00DF5520" w:rsidRDefault="008E6CA3" w:rsidP="00D8360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8E6CA3" w:rsidRPr="00DF5520" w:rsidRDefault="008E6CA3" w:rsidP="00D83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дисциплинам по выбору вариативной части учебного плана.</w:t>
      </w:r>
    </w:p>
    <w:p w:rsidR="008E6CA3" w:rsidRPr="00DF5520" w:rsidRDefault="008E6CA3" w:rsidP="00D8360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обучающегося,</w:t>
      </w: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 xml:space="preserve"> формируемые в результате освоения дисциплины:</w:t>
      </w:r>
    </w:p>
    <w:p w:rsidR="008E6CA3" w:rsidRPr="00DF5520" w:rsidRDefault="00D8360B" w:rsidP="00D8360B">
      <w:pPr>
        <w:pStyle w:val="ConsPlusNormal"/>
        <w:spacing w:before="0" w:after="0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Профилактическая </w:t>
      </w:r>
      <w:r w:rsidR="008E6CA3"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деятельность:</w:t>
      </w:r>
    </w:p>
    <w:p w:rsidR="00B22242" w:rsidRPr="00DF5520" w:rsidRDefault="00B22242" w:rsidP="00D8360B">
      <w:pPr>
        <w:pStyle w:val="ConsPlusNormal"/>
        <w:spacing w:before="0" w:after="0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DF5520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классификацией</w:t>
        </w:r>
      </w:hyperlink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болезней и проблем, связанных со здоровьем(ПК-5)</w:t>
      </w:r>
    </w:p>
    <w:p w:rsidR="00B22242" w:rsidRPr="00DF5520" w:rsidRDefault="00B22242" w:rsidP="00D8360B">
      <w:pPr>
        <w:pStyle w:val="ConsPlusNormal"/>
        <w:spacing w:before="0" w:after="0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лечении(ПК-8)</w:t>
      </w:r>
    </w:p>
    <w:p w:rsidR="008E6CA3" w:rsidRPr="00DF5520" w:rsidRDefault="008E6CA3" w:rsidP="008E6CA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72"/>
        <w:gridCol w:w="6399"/>
      </w:tblGrid>
      <w:tr w:rsidR="00DF5520" w:rsidRPr="00DF5520" w:rsidTr="00B22242">
        <w:tc>
          <w:tcPr>
            <w:tcW w:w="1100" w:type="pct"/>
            <w:hideMark/>
          </w:tcPr>
          <w:p w:rsidR="00B22242" w:rsidRPr="00DF5520" w:rsidRDefault="00B22242" w:rsidP="00B2224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lastRenderedPageBreak/>
              <w:t>Болезни органов пищеварения</w:t>
            </w:r>
          </w:p>
        </w:tc>
        <w:tc>
          <w:tcPr>
            <w:tcW w:w="2220" w:type="pct"/>
            <w:hideMark/>
          </w:tcPr>
          <w:p w:rsidR="00B22242" w:rsidRPr="00DF5520" w:rsidRDefault="00B22242" w:rsidP="00B222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</w:tc>
      </w:tr>
      <w:tr w:rsidR="00DF5520" w:rsidRPr="00DF5520" w:rsidTr="00B22242">
        <w:tc>
          <w:tcPr>
            <w:tcW w:w="1100" w:type="pct"/>
            <w:hideMark/>
          </w:tcPr>
          <w:p w:rsidR="00B22242" w:rsidRPr="00DF5520" w:rsidRDefault="00B22242" w:rsidP="00B2224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Болезни крови</w:t>
            </w:r>
          </w:p>
        </w:tc>
        <w:tc>
          <w:tcPr>
            <w:tcW w:w="2220" w:type="pct"/>
            <w:hideMark/>
          </w:tcPr>
          <w:p w:rsidR="00B22242" w:rsidRPr="00DF5520" w:rsidRDefault="00B22242" w:rsidP="00B22242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Дифференциальная диагностика заболеваний крови :анемии, гемабластозы</w:t>
            </w:r>
          </w:p>
        </w:tc>
      </w:tr>
      <w:tr w:rsidR="00DF5520" w:rsidRPr="00DF5520" w:rsidTr="00B22242">
        <w:tc>
          <w:tcPr>
            <w:tcW w:w="1100" w:type="pct"/>
            <w:hideMark/>
          </w:tcPr>
          <w:p w:rsidR="00B22242" w:rsidRPr="00DF5520" w:rsidRDefault="00B22242" w:rsidP="00B2224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Болезни почек</w:t>
            </w:r>
          </w:p>
        </w:tc>
        <w:tc>
          <w:tcPr>
            <w:tcW w:w="2220" w:type="pct"/>
            <w:hideMark/>
          </w:tcPr>
          <w:p w:rsidR="00B22242" w:rsidRPr="00DF5520" w:rsidRDefault="00B22242" w:rsidP="00B22242">
            <w:pPr>
              <w:pStyle w:val="a"/>
              <w:numPr>
                <w:ilvl w:val="0"/>
                <w:numId w:val="0"/>
              </w:numPr>
              <w:ind w:left="32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Мочевой синдром, диагностический поиск при заболеваниях почек</w:t>
            </w:r>
          </w:p>
        </w:tc>
      </w:tr>
      <w:tr w:rsidR="00DF5520" w:rsidRPr="00DF5520" w:rsidTr="00B22242">
        <w:tc>
          <w:tcPr>
            <w:tcW w:w="1100" w:type="pct"/>
            <w:hideMark/>
          </w:tcPr>
          <w:p w:rsidR="00B22242" w:rsidRPr="00DF5520" w:rsidRDefault="00B22242" w:rsidP="00B2224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Болезни органов дыхания</w:t>
            </w:r>
          </w:p>
        </w:tc>
        <w:tc>
          <w:tcPr>
            <w:tcW w:w="2220" w:type="pct"/>
            <w:hideMark/>
          </w:tcPr>
          <w:p w:rsidR="00B22242" w:rsidRPr="00DF5520" w:rsidRDefault="00B22242" w:rsidP="00B22242">
            <w:pPr>
              <w:pStyle w:val="a"/>
              <w:numPr>
                <w:ilvl w:val="0"/>
                <w:numId w:val="0"/>
              </w:numPr>
              <w:ind w:left="32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Дифференциальная диагностика ХОБЛ. Очаговые заболевания.</w:t>
            </w:r>
          </w:p>
        </w:tc>
      </w:tr>
      <w:tr w:rsidR="00DF5520" w:rsidRPr="00DF5520" w:rsidTr="00B22242">
        <w:tc>
          <w:tcPr>
            <w:tcW w:w="1100" w:type="pct"/>
            <w:hideMark/>
          </w:tcPr>
          <w:p w:rsidR="00B22242" w:rsidRPr="00DF5520" w:rsidRDefault="00B22242" w:rsidP="00B2224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2220" w:type="pct"/>
            <w:hideMark/>
          </w:tcPr>
          <w:p w:rsidR="00B22242" w:rsidRPr="00DF5520" w:rsidRDefault="00B22242" w:rsidP="00B22242">
            <w:pPr>
              <w:pStyle w:val="a"/>
              <w:numPr>
                <w:ilvl w:val="0"/>
                <w:numId w:val="0"/>
              </w:numPr>
              <w:ind w:left="32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Артериальные гипертензии. Современные клинические рекомендацию Дифференциальная диагностика</w:t>
            </w:r>
          </w:p>
        </w:tc>
      </w:tr>
      <w:tr w:rsidR="00B22242" w:rsidRPr="00DF5520" w:rsidTr="00B22242">
        <w:tc>
          <w:tcPr>
            <w:tcW w:w="1100" w:type="pct"/>
            <w:hideMark/>
          </w:tcPr>
          <w:p w:rsidR="00B22242" w:rsidRPr="00DF5520" w:rsidRDefault="00B22242" w:rsidP="00B2224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2220" w:type="pct"/>
            <w:hideMark/>
          </w:tcPr>
          <w:p w:rsidR="00B22242" w:rsidRPr="00DF5520" w:rsidRDefault="00B22242" w:rsidP="00B22242">
            <w:pPr>
              <w:pStyle w:val="a"/>
              <w:numPr>
                <w:ilvl w:val="0"/>
                <w:numId w:val="0"/>
              </w:numPr>
              <w:ind w:left="32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ОКС. Клинические рекомендации. Дифференциальная диагностика. Тактика обследования и ведения пациентов</w:t>
            </w:r>
          </w:p>
        </w:tc>
      </w:tr>
    </w:tbl>
    <w:p w:rsidR="00B22242" w:rsidRPr="00DF5520" w:rsidRDefault="00B22242" w:rsidP="008E6CA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30366" w:rsidRPr="00DF5520" w:rsidRDefault="00C853BB" w:rsidP="00A70211">
      <w:pPr>
        <w:pStyle w:val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33986853"/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Инфекционная гепатология</w:t>
      </w:r>
      <w:bookmarkEnd w:id="9"/>
    </w:p>
    <w:p w:rsidR="00120456" w:rsidRPr="00DF5520" w:rsidRDefault="00120456" w:rsidP="00817ED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7A60E4" w:rsidRPr="00DF5520" w:rsidRDefault="007A60E4" w:rsidP="00817ED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hAnsi="Times New Roman"/>
          <w:color w:val="000000" w:themeColor="text1"/>
        </w:rPr>
        <w:t>подготовка специалиста для самостоятельной профессиональной деятельности в качестве врача-инфекциониста</w:t>
      </w: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120456" w:rsidRPr="00DF5520" w:rsidRDefault="00120456" w:rsidP="00817ED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20456" w:rsidRPr="00DF5520" w:rsidRDefault="00120456" w:rsidP="00D83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817ED3" w:rsidRPr="00DF5520">
        <w:rPr>
          <w:rFonts w:ascii="Times New Roman" w:eastAsia="Times New Roman" w:hAnsi="Times New Roman"/>
          <w:color w:val="000000" w:themeColor="text1"/>
          <w:lang w:eastAsia="ru-RU"/>
        </w:rPr>
        <w:t>факультативам</w:t>
      </w: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120456" w:rsidRPr="00DF5520" w:rsidRDefault="00120456" w:rsidP="00D8360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p w:rsidR="00E43A01" w:rsidRPr="00DF5520" w:rsidRDefault="00D8360B" w:rsidP="00D83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DF5520">
        <w:rPr>
          <w:rFonts w:ascii="Times New Roman" w:eastAsia="Times New Roman" w:hAnsi="Times New Roman"/>
          <w:color w:val="000000" w:themeColor="text1"/>
        </w:rPr>
        <w:t xml:space="preserve">Готовность </w:t>
      </w:r>
      <w:r w:rsidR="00E43A01" w:rsidRPr="00DF5520">
        <w:rPr>
          <w:rFonts w:ascii="Times New Roman" w:eastAsia="Times New Roman" w:hAnsi="Times New Roman"/>
          <w:color w:val="000000" w:themeColor="text1"/>
        </w:rPr>
        <w:t>к абстрактному мышлению, анализу, синтезу (УК-1);</w:t>
      </w:r>
    </w:p>
    <w:p w:rsidR="00E43A01" w:rsidRPr="00DF5520" w:rsidRDefault="00D8360B" w:rsidP="00D8360B">
      <w:pPr>
        <w:pStyle w:val="ConsPlusNormal"/>
        <w:spacing w:before="0" w:after="0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Профилактич</w:t>
      </w:r>
      <w:r w:rsidR="00E43A01"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еская деятельность:</w:t>
      </w:r>
    </w:p>
    <w:p w:rsidR="00E43A01" w:rsidRPr="00DF5520" w:rsidRDefault="00D8360B" w:rsidP="00D8360B">
      <w:pPr>
        <w:pStyle w:val="ConsPlusNormal"/>
        <w:spacing w:before="0" w:after="0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 </w:t>
      </w:r>
      <w:r w:rsidR="00E43A01"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к проведению профилактических медицинских осмотров, диспансеризации и осуществлению диспансерного наблюдения (ПК-2);</w:t>
      </w:r>
    </w:p>
    <w:p w:rsidR="00E43A01" w:rsidRPr="00DF5520" w:rsidRDefault="00D8360B" w:rsidP="00D8360B">
      <w:pPr>
        <w:pStyle w:val="ConsPlusNormal"/>
        <w:spacing w:before="0" w:after="0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 </w:t>
      </w:r>
      <w:r w:rsidR="00E43A01"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E43A01" w:rsidRPr="00DF5520" w:rsidRDefault="00D8360B" w:rsidP="00D8360B">
      <w:pPr>
        <w:pStyle w:val="ConsPlusNormal"/>
        <w:spacing w:before="0" w:after="0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Диагностическая </w:t>
      </w:r>
      <w:r w:rsidR="00E43A01"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деятельность:</w:t>
      </w:r>
    </w:p>
    <w:p w:rsidR="00E43A01" w:rsidRPr="00DF5520" w:rsidRDefault="00D8360B" w:rsidP="00D8360B">
      <w:pPr>
        <w:pStyle w:val="ConsPlusNormal"/>
        <w:spacing w:before="0" w:after="0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 </w:t>
      </w:r>
      <w:r w:rsidR="00E43A01"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1" w:history="1">
        <w:r w:rsidR="00E43A01" w:rsidRPr="00DF5520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классификацией</w:t>
        </w:r>
      </w:hyperlink>
      <w:r w:rsidR="00E43A01"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болезней и проблем, связанных со здоровьем (ПК-5);</w:t>
      </w:r>
    </w:p>
    <w:p w:rsidR="00E43A01" w:rsidRPr="00DF5520" w:rsidRDefault="00D8360B" w:rsidP="00D8360B">
      <w:pPr>
        <w:pStyle w:val="ConsPlusNormal"/>
        <w:spacing w:before="0" w:after="0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Лечебная </w:t>
      </w:r>
      <w:r w:rsidR="00E43A01"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деятельность:</w:t>
      </w:r>
    </w:p>
    <w:p w:rsidR="00E43A01" w:rsidRPr="00DF5520" w:rsidRDefault="00D8360B" w:rsidP="00D8360B">
      <w:pPr>
        <w:pStyle w:val="ConsPlusNormal"/>
        <w:spacing w:before="0" w:after="0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 </w:t>
      </w:r>
      <w:r w:rsidR="00E43A01"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к ведению и лечению пациентов с инфекционными заболеваниями (ПК-6);</w:t>
      </w:r>
    </w:p>
    <w:p w:rsidR="00E43A01" w:rsidRPr="00DF5520" w:rsidRDefault="00D8360B" w:rsidP="00D8360B">
      <w:pPr>
        <w:pStyle w:val="ConsPlusNormal"/>
        <w:spacing w:before="0" w:after="0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 </w:t>
      </w:r>
      <w:r w:rsidR="00E43A01"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к оказанию медицинской помощи при чрезвычайных ситуациях, в том числе участию в медицинской эвакуации (ПК-7);</w:t>
      </w:r>
    </w:p>
    <w:p w:rsidR="00E43A01" w:rsidRPr="00DF5520" w:rsidRDefault="00D8360B" w:rsidP="00D8360B">
      <w:pPr>
        <w:pStyle w:val="ConsPlusNormal"/>
        <w:spacing w:before="0" w:after="0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Реабилитационная </w:t>
      </w:r>
      <w:r w:rsidR="00E43A01" w:rsidRPr="00DF55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деятельность:</w:t>
      </w:r>
    </w:p>
    <w:p w:rsidR="00532198" w:rsidRPr="00DF5520" w:rsidRDefault="00D8360B" w:rsidP="00532198">
      <w:pPr>
        <w:pStyle w:val="ConsPlusNormal"/>
        <w:spacing w:before="0" w:after="0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 </w:t>
      </w:r>
      <w:r w:rsidR="00E43A01"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применению природных лечебных факторов, лекарственной, немедикаментозной терапии и других методов у пациентов, нуждающихся в </w:t>
      </w:r>
      <w:r w:rsidR="008E6CA3"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медицинской реабилитации (ПК-8)</w:t>
      </w:r>
      <w:r w:rsidR="00532198"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32198" w:rsidRPr="00DF5520" w:rsidRDefault="00532198" w:rsidP="00532198">
      <w:pPr>
        <w:pStyle w:val="ConsPlusNormal"/>
        <w:spacing w:before="0" w:after="0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(ПК-9).</w:t>
      </w:r>
    </w:p>
    <w:p w:rsidR="00120456" w:rsidRPr="00DF5520" w:rsidRDefault="00120456" w:rsidP="008E6CA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8E6CA3" w:rsidRPr="00DF5520" w:rsidRDefault="008E6CA3" w:rsidP="00D8360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/>
          <w:color w:val="000000" w:themeColor="text1"/>
        </w:rPr>
        <w:t>Современные представления о гепатологии. Этиологическая структура вирусных гепатитов.</w:t>
      </w:r>
      <w:r w:rsidR="00D8360B" w:rsidRPr="00DF5520">
        <w:rPr>
          <w:rFonts w:ascii="Times New Roman" w:hAnsi="Times New Roman"/>
          <w:color w:val="000000" w:themeColor="text1"/>
        </w:rPr>
        <w:t xml:space="preserve"> </w:t>
      </w:r>
      <w:r w:rsidRPr="00DF5520">
        <w:rPr>
          <w:rFonts w:ascii="Times New Roman" w:hAnsi="Times New Roman"/>
          <w:color w:val="000000" w:themeColor="text1"/>
        </w:rPr>
        <w:t>Эпидемиология вирусных гепатитов.</w:t>
      </w:r>
      <w:r w:rsidR="00D8360B" w:rsidRPr="00DF5520">
        <w:rPr>
          <w:rFonts w:ascii="Times New Roman" w:hAnsi="Times New Roman"/>
          <w:color w:val="000000" w:themeColor="text1"/>
        </w:rPr>
        <w:t xml:space="preserve"> </w:t>
      </w:r>
      <w:r w:rsidRPr="00DF5520">
        <w:rPr>
          <w:rFonts w:ascii="Times New Roman" w:hAnsi="Times New Roman"/>
          <w:color w:val="000000" w:themeColor="text1"/>
        </w:rPr>
        <w:t>Основы патогенеза вирусных гепатитов различной этиологии.</w:t>
      </w:r>
      <w:r w:rsidR="00D8360B" w:rsidRPr="00DF5520">
        <w:rPr>
          <w:rFonts w:ascii="Times New Roman" w:hAnsi="Times New Roman"/>
          <w:color w:val="000000" w:themeColor="text1"/>
        </w:rPr>
        <w:t xml:space="preserve"> </w:t>
      </w:r>
      <w:r w:rsidRPr="00DF5520">
        <w:rPr>
          <w:rFonts w:ascii="Times New Roman" w:hAnsi="Times New Roman"/>
          <w:color w:val="000000" w:themeColor="text1"/>
        </w:rPr>
        <w:t>Клиническая гепатология.</w:t>
      </w:r>
      <w:r w:rsidR="00D8360B" w:rsidRPr="00DF5520">
        <w:rPr>
          <w:rFonts w:ascii="Times New Roman" w:hAnsi="Times New Roman"/>
          <w:color w:val="000000" w:themeColor="text1"/>
        </w:rPr>
        <w:t xml:space="preserve"> </w:t>
      </w:r>
      <w:r w:rsidRPr="00DF5520">
        <w:rPr>
          <w:rFonts w:ascii="Times New Roman" w:hAnsi="Times New Roman"/>
          <w:color w:val="000000" w:themeColor="text1"/>
        </w:rPr>
        <w:t>Дифференциальная диагностика хронических гепатитов.</w:t>
      </w:r>
      <w:r w:rsidR="00D8360B" w:rsidRPr="00DF5520">
        <w:rPr>
          <w:rFonts w:ascii="Times New Roman" w:hAnsi="Times New Roman"/>
          <w:color w:val="000000" w:themeColor="text1"/>
        </w:rPr>
        <w:t xml:space="preserve"> </w:t>
      </w:r>
      <w:r w:rsidRPr="00DF5520">
        <w:rPr>
          <w:rFonts w:ascii="Times New Roman" w:hAnsi="Times New Roman"/>
          <w:color w:val="000000" w:themeColor="text1"/>
        </w:rPr>
        <w:t>Дифференциальная диагностика желтух.</w:t>
      </w:r>
      <w:r w:rsidR="00D8360B" w:rsidRPr="00DF5520">
        <w:rPr>
          <w:rFonts w:ascii="Times New Roman" w:hAnsi="Times New Roman"/>
          <w:color w:val="000000" w:themeColor="text1"/>
        </w:rPr>
        <w:t xml:space="preserve"> </w:t>
      </w:r>
      <w:r w:rsidRPr="00DF5520">
        <w:rPr>
          <w:rFonts w:ascii="Times New Roman" w:hAnsi="Times New Roman"/>
          <w:color w:val="000000" w:themeColor="text1"/>
        </w:rPr>
        <w:t>Диагностика и лечение хронических вирусных гепатитов у ВИЧ-инфицированных пациентов.</w:t>
      </w:r>
      <w:r w:rsidR="00D8360B" w:rsidRPr="00DF5520">
        <w:rPr>
          <w:rFonts w:ascii="Times New Roman" w:hAnsi="Times New Roman"/>
          <w:color w:val="000000" w:themeColor="text1"/>
        </w:rPr>
        <w:t xml:space="preserve"> </w:t>
      </w:r>
      <w:r w:rsidRPr="00DF5520">
        <w:rPr>
          <w:rFonts w:ascii="Times New Roman" w:hAnsi="Times New Roman"/>
          <w:color w:val="000000" w:themeColor="text1"/>
        </w:rPr>
        <w:t>Инвазивный и неинвазивный мониторинг развития фиброза печени у больных хроническими вирусными гепатитами.</w:t>
      </w:r>
      <w:r w:rsidR="00D8360B" w:rsidRPr="00DF5520">
        <w:rPr>
          <w:rFonts w:ascii="Times New Roman" w:hAnsi="Times New Roman"/>
          <w:color w:val="000000" w:themeColor="text1"/>
        </w:rPr>
        <w:t xml:space="preserve"> </w:t>
      </w:r>
      <w:r w:rsidRPr="00DF5520">
        <w:rPr>
          <w:rFonts w:ascii="Times New Roman" w:hAnsi="Times New Roman"/>
          <w:color w:val="000000" w:themeColor="text1"/>
        </w:rPr>
        <w:t>Стандарты оказания медицинской помощи больным вирусными гепатитами</w:t>
      </w:r>
      <w:r w:rsidRPr="00DF552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22242" w:rsidRPr="00DF5520" w:rsidRDefault="00B22242" w:rsidP="00D8360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2242" w:rsidRPr="00DF5520" w:rsidRDefault="00B22242" w:rsidP="00B22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hAnsi="Times New Roman"/>
          <w:b/>
          <w:color w:val="000000" w:themeColor="text1"/>
        </w:rPr>
        <w:t>Производственная (клиническая) практика. Базовая</w:t>
      </w:r>
    </w:p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hAnsi="Times New Roman"/>
          <w:color w:val="000000" w:themeColor="text1"/>
          <w:kern w:val="1"/>
        </w:rPr>
        <w:t xml:space="preserve">закрепление теоретических знаний по инфекционным болезням, повышение уровня профессиональных умений и приобретение практических навыков в объеме, необходимом для </w:t>
      </w:r>
      <w:r w:rsidRPr="00DF5520">
        <w:rPr>
          <w:rFonts w:ascii="Times New Roman" w:hAnsi="Times New Roman"/>
          <w:color w:val="000000" w:themeColor="text1"/>
          <w:kern w:val="1"/>
        </w:rPr>
        <w:lastRenderedPageBreak/>
        <w:t>успешного выполнения обязанностей врача-инфекциониста для работы в учреждениях здравоохранения</w:t>
      </w:r>
    </w:p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tbl>
      <w:tblPr>
        <w:tblW w:w="5168" w:type="pct"/>
        <w:tblLook w:val="00A0" w:firstRow="1" w:lastRow="0" w:firstColumn="1" w:lastColumn="0" w:noHBand="0" w:noVBand="0"/>
      </w:tblPr>
      <w:tblGrid>
        <w:gridCol w:w="1701"/>
        <w:gridCol w:w="1454"/>
        <w:gridCol w:w="6626"/>
      </w:tblGrid>
      <w:tr w:rsidR="00DF5520" w:rsidRPr="00DF5520" w:rsidTr="00B22242">
        <w:trPr>
          <w:trHeight w:val="283"/>
        </w:trPr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2242" w:rsidRPr="00DF5520" w:rsidRDefault="00B22242" w:rsidP="00B2224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реализуется в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B22242" w:rsidRPr="00DF5520" w:rsidRDefault="00B22242" w:rsidP="00B22242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Базовой</w:t>
            </w:r>
          </w:p>
        </w:tc>
        <w:tc>
          <w:tcPr>
            <w:tcW w:w="6626" w:type="dxa"/>
            <w:shd w:val="clear" w:color="auto" w:fill="auto"/>
            <w:vAlign w:val="bottom"/>
          </w:tcPr>
          <w:p w:rsidR="00B22242" w:rsidRPr="00DF5520" w:rsidRDefault="00B22242" w:rsidP="00B22242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</w:tbl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 к абстрактному мышлению, анализу, синтезу (УК-1);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22242" w:rsidRPr="00DF5520" w:rsidRDefault="00B22242" w:rsidP="00B22242">
      <w:pPr>
        <w:pStyle w:val="23"/>
        <w:rPr>
          <w:color w:val="000000" w:themeColor="text1"/>
        </w:rPr>
      </w:pPr>
      <w:r w:rsidRPr="00DF5520">
        <w:rPr>
          <w:color w:val="000000" w:themeColor="text1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диагностическая деятельность: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2" w:history="1">
        <w:r w:rsidRPr="00DF55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классификацией</w:t>
        </w:r>
      </w:hyperlink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болезней и проблем, связанных со здоровьем (ПК-5);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лечебная деятельность: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 к ведению, родовспоможению и лечению пациентов, нуждающихся в оказании акушерско-гинекологической медицинской помощи (ПК-6);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 к оказанию медицинской помощи при чрезвычайных ситуациях, в том числе участию в медицинской эвакуации (ПК-7);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реабилитационная деятельность: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психолого-педагогическая деятельность: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организационно-управленческая деятельность: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</w:t>
      </w: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(ПК-10);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22242" w:rsidRPr="00DF5520" w:rsidRDefault="00B22242" w:rsidP="00B22242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520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готовностью к организации медицинской помощи при чрезвычайных ситуациях, в том числе медицинской эвакуации (ПК-12).</w:t>
      </w:r>
    </w:p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B22242" w:rsidRPr="00DF5520" w:rsidRDefault="00B22242" w:rsidP="00B22242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  <w:r w:rsidRPr="00DF5520">
        <w:rPr>
          <w:rFonts w:ascii="Times New Roman" w:hAnsi="Times New Roman"/>
          <w:color w:val="000000" w:themeColor="text1"/>
        </w:rPr>
        <w:t xml:space="preserve"> </w:t>
      </w:r>
    </w:p>
    <w:tbl>
      <w:tblPr>
        <w:tblStyle w:val="af3"/>
        <w:tblpPr w:leftFromText="180" w:rightFromText="180" w:vertAnchor="text" w:horzAnchor="margin" w:tblpX="14" w:tblpY="42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2778"/>
        <w:gridCol w:w="7145"/>
      </w:tblGrid>
      <w:tr w:rsidR="00DF5520" w:rsidRPr="00DF5520" w:rsidTr="00C32DF8">
        <w:tc>
          <w:tcPr>
            <w:tcW w:w="2778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Курация больных в отделении кишечных инфекций</w:t>
            </w:r>
          </w:p>
        </w:tc>
        <w:tc>
          <w:tcPr>
            <w:tcW w:w="7145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B22242">
            <w:pPr>
              <w:pStyle w:val="a"/>
              <w:rPr>
                <w:color w:val="000000" w:themeColor="text1"/>
              </w:rPr>
            </w:pPr>
            <w:r w:rsidRPr="00DF5520">
              <w:rPr>
                <w:color w:val="000000" w:themeColor="text1"/>
              </w:rPr>
              <w:t>Обследование, клиническое наблюдение и лечение больных с бактериальными пищевыми отравлениями неуточненными, неуточненными, гастроэнтеритами предположительно инфекционного генеза, больных сальмонеллезом, шигеллезом. Оформление медицинской документации</w:t>
            </w:r>
          </w:p>
        </w:tc>
      </w:tr>
      <w:tr w:rsidR="00DF5520" w:rsidRPr="00DF5520" w:rsidTr="00C32DF8">
        <w:tc>
          <w:tcPr>
            <w:tcW w:w="2778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Курация больных в отделении рожи</w:t>
            </w:r>
          </w:p>
        </w:tc>
        <w:tc>
          <w:tcPr>
            <w:tcW w:w="7145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Обследование, клиническое наблюдение и лечение больных с рожей. Лечение сопутствующей терапевтической и хирургической патологии. Оформление медицинской документации</w:t>
            </w:r>
          </w:p>
        </w:tc>
      </w:tr>
      <w:tr w:rsidR="00DF5520" w:rsidRPr="00DF5520" w:rsidTr="00C32DF8">
        <w:tc>
          <w:tcPr>
            <w:tcW w:w="2778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Курация больных в отделении ВИЧ-инфекции</w:t>
            </w:r>
          </w:p>
        </w:tc>
        <w:tc>
          <w:tcPr>
            <w:tcW w:w="7145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Обследование, клиническое наблюдение и лечение больных с ВИЧ-инфекцией на разных стадиях болезни. Оформление медицинской документации</w:t>
            </w:r>
          </w:p>
        </w:tc>
      </w:tr>
      <w:tr w:rsidR="00DF5520" w:rsidRPr="00DF5520" w:rsidTr="00C32DF8">
        <w:tc>
          <w:tcPr>
            <w:tcW w:w="2778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Курация больных в отделении «детских» капельных и завозных инфекций</w:t>
            </w:r>
          </w:p>
        </w:tc>
        <w:tc>
          <w:tcPr>
            <w:tcW w:w="7145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Обследование, клиническое наблюдение и лечение больных с детскими воздушно-капельными инфекциями (корь, краснуха, ветряная оспа, эпидемический паротит, скарлатина), а так же лиц, прибывших из-за границы или эпидемически опасных зон с кишечными расстройствами, лихорадкой, экзантемами. Оформление медицинской документации</w:t>
            </w:r>
          </w:p>
        </w:tc>
      </w:tr>
      <w:tr w:rsidR="00DF5520" w:rsidRPr="00DF5520" w:rsidTr="00C32DF8">
        <w:tc>
          <w:tcPr>
            <w:tcW w:w="2778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Курация больных в разборочно-диагностическом отделении</w:t>
            </w:r>
          </w:p>
        </w:tc>
        <w:tc>
          <w:tcPr>
            <w:tcW w:w="7145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Обследование, клиническое наблюдение и лечение больных с диагнозами: иерсиниоз, псевдотуберкулез, инфекционный мононуклеоз, аденовирусное заболевание лакунарные и фолликулярные ангины, лептоспироз, геморрагическая лихорадка с почечным синдромом, туляремия, бруцеллез, брюшной тиф, паратифы, малярия, атипичные пневмонии, сепсис и т.д. Оформление медицинской документации</w:t>
            </w:r>
          </w:p>
        </w:tc>
      </w:tr>
      <w:tr w:rsidR="00DF5520" w:rsidRPr="00DF5520" w:rsidTr="00C32DF8">
        <w:tc>
          <w:tcPr>
            <w:tcW w:w="2778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Курация больных в отделении вирусных гепатитов</w:t>
            </w:r>
          </w:p>
        </w:tc>
        <w:tc>
          <w:tcPr>
            <w:tcW w:w="7145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Обследование, клиническое наблюдение и лечение больных гепатитами вирусной и смешанной этиологии. Оформление медицинской документации</w:t>
            </w:r>
          </w:p>
        </w:tc>
      </w:tr>
      <w:tr w:rsidR="00DF5520" w:rsidRPr="00DF5520" w:rsidTr="00C32DF8">
        <w:tc>
          <w:tcPr>
            <w:tcW w:w="2778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Курация больных в отделении респираторных инфекций</w:t>
            </w:r>
          </w:p>
        </w:tc>
        <w:tc>
          <w:tcPr>
            <w:tcW w:w="7145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Обследование, клиническое наблюдение и лечение больных с острыми респираторными инфекциями различной этиологии. Оформление медицинской документации</w:t>
            </w:r>
          </w:p>
        </w:tc>
      </w:tr>
      <w:tr w:rsidR="00DF5520" w:rsidRPr="00DF5520" w:rsidTr="00C32DF8">
        <w:tc>
          <w:tcPr>
            <w:tcW w:w="2778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Курация больных в отделении нейроинфекций вирусной этиологии</w:t>
            </w:r>
          </w:p>
        </w:tc>
        <w:tc>
          <w:tcPr>
            <w:tcW w:w="7145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Обследование, клиническое наблюдение и лечение больных с 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Herpes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zoster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инфекцией, менингитами, энцефалитами вирусной этиологии. Оформление медицинской документации</w:t>
            </w:r>
          </w:p>
        </w:tc>
      </w:tr>
      <w:tr w:rsidR="00DF5520" w:rsidRPr="00DF5520" w:rsidTr="00C32DF8">
        <w:tc>
          <w:tcPr>
            <w:tcW w:w="2778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Курация больных в отделении нейроинфекций бактериальной этиологии</w:t>
            </w:r>
          </w:p>
        </w:tc>
        <w:tc>
          <w:tcPr>
            <w:tcW w:w="7145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Обследование, клиническое наблюдение и лечение больных с менингококковой инфекцией, менингитами. Оформление медицинской документации</w:t>
            </w:r>
          </w:p>
        </w:tc>
      </w:tr>
      <w:tr w:rsidR="00DF5520" w:rsidRPr="00DF5520" w:rsidTr="00C32DF8">
        <w:tc>
          <w:tcPr>
            <w:tcW w:w="2778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Курация больных в приемном отделении</w:t>
            </w:r>
          </w:p>
        </w:tc>
        <w:tc>
          <w:tcPr>
            <w:tcW w:w="7145" w:type="dxa"/>
            <w:shd w:val="clear" w:color="auto" w:fill="auto"/>
            <w:tcMar>
              <w:left w:w="48" w:type="dxa"/>
            </w:tcMar>
          </w:tcPr>
          <w:p w:rsidR="00B22242" w:rsidRPr="00DF5520" w:rsidRDefault="00B22242" w:rsidP="00C32DF8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Начальные этапы обследования, дифференциальной диагностики, оказание экстренной медицинской помощи больным с лихорадками, экзантемами, суставным синдромом, респираторным синдромом, кишечными расстройствами. Оформление медицинской документации</w:t>
            </w:r>
          </w:p>
        </w:tc>
      </w:tr>
    </w:tbl>
    <w:p w:rsidR="00B22242" w:rsidRPr="00DF5520" w:rsidRDefault="00C32DF8" w:rsidP="00B22242">
      <w:pPr>
        <w:pStyle w:val="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Производственная (клиническая) практика. Вариативная</w:t>
      </w:r>
    </w:p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C32DF8" w:rsidRPr="00DF5520" w:rsidRDefault="00C32DF8" w:rsidP="00B222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hAnsi="Times New Roman"/>
          <w:color w:val="000000" w:themeColor="text1"/>
          <w:kern w:val="1"/>
        </w:rPr>
        <w:t>подготовка специалиста для самостоятельной профессиональной деятельности в качестве врача-инфекциониста</w:t>
      </w:r>
    </w:p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tbl>
      <w:tblPr>
        <w:tblW w:w="5093" w:type="pct"/>
        <w:tblLook w:val="00A0" w:firstRow="1" w:lastRow="0" w:firstColumn="1" w:lastColumn="0" w:noHBand="0" w:noVBand="0"/>
      </w:tblPr>
      <w:tblGrid>
        <w:gridCol w:w="1494"/>
        <w:gridCol w:w="1695"/>
        <w:gridCol w:w="6450"/>
      </w:tblGrid>
      <w:tr w:rsidR="00DF5520" w:rsidRPr="00DF5520" w:rsidTr="00C32DF8">
        <w:trPr>
          <w:trHeight w:val="283"/>
        </w:trPr>
        <w:tc>
          <w:tcPr>
            <w:tcW w:w="149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2DF8" w:rsidRPr="00DF5520" w:rsidRDefault="00C32DF8" w:rsidP="00C32DF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реализуется в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C32DF8" w:rsidRPr="00DF5520" w:rsidRDefault="00C32DF8" w:rsidP="00C32DF8">
            <w:pPr>
              <w:pStyle w:val="a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kern w:val="1"/>
                <w:sz w:val="22"/>
                <w:szCs w:val="22"/>
                <w:lang w:eastAsia="en-US"/>
              </w:rPr>
              <w:t>Вариативной</w:t>
            </w:r>
          </w:p>
        </w:tc>
        <w:tc>
          <w:tcPr>
            <w:tcW w:w="6450" w:type="dxa"/>
            <w:shd w:val="clear" w:color="auto" w:fill="auto"/>
            <w:vAlign w:val="bottom"/>
          </w:tcPr>
          <w:p w:rsidR="00C32DF8" w:rsidRPr="00DF5520" w:rsidRDefault="00C32DF8" w:rsidP="00C32DF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</w:tbl>
    <w:p w:rsidR="00C32DF8" w:rsidRPr="00DF5520" w:rsidRDefault="00C32DF8" w:rsidP="00B222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B22242" w:rsidRPr="00DF5520" w:rsidRDefault="00B22242" w:rsidP="00B222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Компетенции обучающегося, </w:t>
      </w: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500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121"/>
        <w:gridCol w:w="8342"/>
      </w:tblGrid>
      <w:tr w:rsidR="00DF5520" w:rsidRPr="00DF5520" w:rsidTr="00C32DF8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32DF8" w:rsidRPr="00DF5520" w:rsidRDefault="00C32DF8" w:rsidP="00C32D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DF5520">
              <w:rPr>
                <w:rFonts w:ascii="Times New Roman" w:eastAsia="Times New Roman" w:hAnsi="Times New Roman"/>
                <w:color w:val="000000" w:themeColor="text1"/>
              </w:rPr>
              <w:t>УК-1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C32DF8" w:rsidRPr="00DF5520" w:rsidRDefault="00C32DF8" w:rsidP="00C32DF8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eastAsia="Times New Roman" w:hAnsi="Times New Roman"/>
                <w:color w:val="000000" w:themeColor="text1"/>
              </w:rPr>
              <w:t>готовность к абстрактному мышлению, анализу, синтезу</w:t>
            </w:r>
          </w:p>
        </w:tc>
      </w:tr>
      <w:tr w:rsidR="00DF5520" w:rsidRPr="00DF5520" w:rsidTr="00C32DF8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32DF8" w:rsidRPr="00DF5520" w:rsidRDefault="00C32DF8" w:rsidP="00C32D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DF5520">
              <w:rPr>
                <w:rFonts w:ascii="Times New Roman" w:eastAsia="Times New Roman" w:hAnsi="Times New Roman"/>
                <w:color w:val="000000" w:themeColor="text1"/>
              </w:rPr>
              <w:t>УК-2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C32DF8" w:rsidRPr="00DF5520" w:rsidRDefault="00C32DF8" w:rsidP="00C32DF8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F5520">
              <w:rPr>
                <w:rFonts w:ascii="Times New Roman" w:eastAsia="Times New Roman" w:hAnsi="Times New Roman"/>
                <w:color w:val="000000" w:themeColor="text1"/>
              </w:rPr>
              <w:t>готовность к управлению коллективом, толерантному восприятию социальных, этнических, конфессиональных и культурных различий</w:t>
            </w:r>
          </w:p>
        </w:tc>
      </w:tr>
      <w:tr w:rsidR="00DF5520" w:rsidRPr="00DF5520" w:rsidTr="00C32DF8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32DF8" w:rsidRPr="00DF5520" w:rsidRDefault="00C32DF8" w:rsidP="00C32D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C32DF8" w:rsidRPr="00DF5520" w:rsidRDefault="00C32DF8" w:rsidP="00C32DF8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DF5520" w:rsidRPr="00DF5520" w:rsidTr="00C32DF8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32DF8" w:rsidRPr="00DF5520" w:rsidRDefault="00C32DF8" w:rsidP="00C32D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C32DF8" w:rsidRPr="00DF5520" w:rsidRDefault="00C32DF8" w:rsidP="00C32DF8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 xml:space="preserve">готовность к ведению и лечению пациентов с инфекционными заболеваниями </w:t>
            </w:r>
          </w:p>
        </w:tc>
      </w:tr>
      <w:tr w:rsidR="00DF5520" w:rsidRPr="00DF5520" w:rsidTr="00C32DF8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C32DF8" w:rsidRPr="00DF5520" w:rsidRDefault="00C32DF8" w:rsidP="00C32D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ПК-7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C32DF8" w:rsidRPr="00DF5520" w:rsidRDefault="00C32DF8" w:rsidP="00C32DF8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5520">
              <w:rPr>
                <w:rFonts w:ascii="Times New Roman" w:hAnsi="Times New Roman"/>
                <w:color w:val="000000" w:themeColor="text1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</w:tbl>
    <w:p w:rsidR="00C32DF8" w:rsidRPr="00DF5520" w:rsidRDefault="00C32DF8" w:rsidP="00B222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B22242" w:rsidRPr="00DF5520" w:rsidRDefault="00B22242" w:rsidP="00B22242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  <w:r w:rsidRPr="00DF5520">
        <w:rPr>
          <w:rFonts w:ascii="Times New Roman" w:hAnsi="Times New Roman"/>
          <w:color w:val="000000" w:themeColor="text1"/>
        </w:rPr>
        <w:t xml:space="preserve"> </w:t>
      </w:r>
    </w:p>
    <w:tbl>
      <w:tblPr>
        <w:tblStyle w:val="af3"/>
        <w:tblpPr w:leftFromText="180" w:rightFromText="180" w:vertAnchor="text" w:horzAnchor="margin" w:tblpXSpec="right" w:tblpY="42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9923"/>
      </w:tblGrid>
      <w:tr w:rsidR="00DF5520" w:rsidRPr="00DF5520" w:rsidTr="00DF5520">
        <w:tc>
          <w:tcPr>
            <w:tcW w:w="2126" w:type="dxa"/>
            <w:shd w:val="clear" w:color="auto" w:fill="auto"/>
            <w:tcMar>
              <w:left w:w="48" w:type="dxa"/>
            </w:tcMar>
          </w:tcPr>
          <w:p w:rsidR="00DF5520" w:rsidRPr="00DF5520" w:rsidRDefault="00DF5520" w:rsidP="009750C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</w:rPr>
              <w:t>Особо опасные инфекции</w:t>
            </w:r>
          </w:p>
        </w:tc>
      </w:tr>
      <w:tr w:rsidR="00DF5520" w:rsidRPr="00DF5520" w:rsidTr="00DF5520">
        <w:tc>
          <w:tcPr>
            <w:tcW w:w="2126" w:type="dxa"/>
            <w:shd w:val="clear" w:color="auto" w:fill="auto"/>
            <w:tcMar>
              <w:left w:w="48" w:type="dxa"/>
            </w:tcMar>
          </w:tcPr>
          <w:p w:rsidR="00DF5520" w:rsidRPr="00DF5520" w:rsidRDefault="00DF5520" w:rsidP="009750C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</w:rPr>
              <w:t>Дифференциальная диагностика основных синдромов, встречающихся в практике врача-инфекциониста</w:t>
            </w:r>
          </w:p>
        </w:tc>
      </w:tr>
      <w:tr w:rsidR="00DF5520" w:rsidRPr="00DF5520" w:rsidTr="00DF5520">
        <w:tc>
          <w:tcPr>
            <w:tcW w:w="2126" w:type="dxa"/>
            <w:shd w:val="clear" w:color="auto" w:fill="auto"/>
            <w:tcMar>
              <w:left w:w="48" w:type="dxa"/>
            </w:tcMar>
          </w:tcPr>
          <w:p w:rsidR="00DF5520" w:rsidRPr="00DF5520" w:rsidRDefault="00DF5520" w:rsidP="009750C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</w:rPr>
              <w:t>Неотложные состояния у инфекционных больных</w:t>
            </w:r>
          </w:p>
        </w:tc>
      </w:tr>
    </w:tbl>
    <w:p w:rsidR="00DF5520" w:rsidRPr="00DF5520" w:rsidRDefault="00DF5520" w:rsidP="00B22242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F5520" w:rsidRPr="00DF5520" w:rsidRDefault="00DF5520" w:rsidP="00B22242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F5520" w:rsidRPr="00DF5520" w:rsidRDefault="00DF5520" w:rsidP="00DF55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hAnsi="Times New Roman"/>
          <w:b/>
          <w:color w:val="000000" w:themeColor="text1"/>
        </w:rPr>
        <w:t>ПРОГРАММА ГОСУДАРСТВЕННОЙ ИТОГОВОЙ АТТЕСТАЦИИ</w:t>
      </w:r>
    </w:p>
    <w:p w:rsidR="00B22242" w:rsidRPr="00DF5520" w:rsidRDefault="00B22242" w:rsidP="00DF55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C32DF8" w:rsidRPr="00DF5520" w:rsidRDefault="00C32DF8" w:rsidP="00DF55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hAnsi="Times New Roman"/>
          <w:color w:val="000000" w:themeColor="text1"/>
        </w:rPr>
        <w:t>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</w:t>
      </w:r>
    </w:p>
    <w:p w:rsidR="00DF5520" w:rsidRPr="00DF5520" w:rsidRDefault="00DF5520" w:rsidP="00DF55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tbl>
      <w:tblPr>
        <w:tblW w:w="5093" w:type="pct"/>
        <w:tblLook w:val="00A0" w:firstRow="1" w:lastRow="0" w:firstColumn="1" w:lastColumn="0" w:noHBand="0" w:noVBand="0"/>
      </w:tblPr>
      <w:tblGrid>
        <w:gridCol w:w="1494"/>
        <w:gridCol w:w="1695"/>
        <w:gridCol w:w="6450"/>
      </w:tblGrid>
      <w:tr w:rsidR="00DF5520" w:rsidRPr="00DF5520" w:rsidTr="009750C7">
        <w:trPr>
          <w:trHeight w:val="283"/>
        </w:trPr>
        <w:tc>
          <w:tcPr>
            <w:tcW w:w="149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F5520" w:rsidRPr="00DF5520" w:rsidRDefault="00DF5520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реализуется в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DF5520" w:rsidRPr="00DF5520" w:rsidRDefault="00DF5520" w:rsidP="00DF5520">
            <w:pPr>
              <w:pStyle w:val="a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kern w:val="1"/>
                <w:sz w:val="22"/>
                <w:szCs w:val="22"/>
                <w:lang w:eastAsia="en-US"/>
              </w:rPr>
              <w:t>базовой</w:t>
            </w:r>
          </w:p>
        </w:tc>
        <w:tc>
          <w:tcPr>
            <w:tcW w:w="6450" w:type="dxa"/>
            <w:shd w:val="clear" w:color="auto" w:fill="auto"/>
            <w:vAlign w:val="bottom"/>
          </w:tcPr>
          <w:p w:rsidR="00DF5520" w:rsidRPr="00DF5520" w:rsidRDefault="00DF5520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</w:tbl>
    <w:p w:rsidR="00B22242" w:rsidRPr="00DF5520" w:rsidRDefault="00B22242" w:rsidP="00DF55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F55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готовностью к абстрактному мышлению, анализу, синтезу (УК-1);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C32DF8" w:rsidRPr="00DF5520" w:rsidRDefault="00C32DF8" w:rsidP="00DF552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hAnsi="Times New Roman"/>
          <w:color w:val="000000" w:themeColor="text1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диагностическая деятельность: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3" w:history="1">
        <w:r w:rsidRPr="00DF5520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классификацией</w:t>
        </w:r>
      </w:hyperlink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болезней и проблем, связанных со здоровьем (ПК-5);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лечебная деятельность: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готовностью к ведению, родовспоможению и лечению пациентов, нуждающихся в оказании </w:t>
      </w: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акушерско-гинекологической медицинской помощи (ПК-6);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готовностью к оказанию медицинской помощи при чрезвычайных ситуациях, в том числе участию в медицинской эвакуации (ПК-7);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реабилитационная деятельность: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психолого-педагогическая деятельность: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организационно-управленческая деятельность: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готовностью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C32DF8" w:rsidRPr="00DF5520" w:rsidRDefault="00C32DF8" w:rsidP="00DF5520">
      <w:pPr>
        <w:pStyle w:val="ConsPlusNormal"/>
        <w:spacing w:before="0" w:after="0"/>
        <w:ind w:firstLine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готовностью к организации медицинской помощи при чрезвычайных ситуациях, в том числе медицинской эвакуации (ПК-12).</w:t>
      </w:r>
    </w:p>
    <w:p w:rsidR="00C32DF8" w:rsidRPr="00DF5520" w:rsidRDefault="00C32DF8" w:rsidP="00DF55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C32DF8" w:rsidRPr="00DF5520" w:rsidRDefault="00C32DF8" w:rsidP="00DF55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B22242" w:rsidRPr="00DF5520" w:rsidRDefault="00B22242" w:rsidP="00DF5520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F55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  <w:r w:rsidRPr="00DF5520">
        <w:rPr>
          <w:rFonts w:ascii="Times New Roman" w:hAnsi="Times New Roman"/>
          <w:color w:val="000000" w:themeColor="text1"/>
        </w:rPr>
        <w:t xml:space="preserve"> </w:t>
      </w:r>
    </w:p>
    <w:tbl>
      <w:tblPr>
        <w:tblStyle w:val="af3"/>
        <w:tblW w:w="46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6862"/>
      </w:tblGrid>
      <w:tr w:rsidR="00DF5520" w:rsidRPr="00DF5520" w:rsidTr="00C32DF8">
        <w:tc>
          <w:tcPr>
            <w:tcW w:w="1146" w:type="pct"/>
          </w:tcPr>
          <w:p w:rsidR="00C32DF8" w:rsidRPr="00DF5520" w:rsidRDefault="00C32DF8" w:rsidP="00DF55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Бактериальные инфекции. Особо опасные болезни бактериальной этиологии. Диагностика и терапия жизнеопасных состояний у больных бактериальными инфекциями. Амбулаторная и паллиативная помощь</w:t>
            </w:r>
          </w:p>
        </w:tc>
        <w:tc>
          <w:tcPr>
            <w:tcW w:w="3854" w:type="pct"/>
          </w:tcPr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Бактериальные инфекции: боррелиозы; ботулизм; столбняк и другие клостридиозы; бруцеллез; брюшной тиф, паратифы А, В и другие сальмонеллезы; дифтерия; иерсиниозы (иерсиниоз, псевдотуберкулез, чума); кампилобактериоз; коклюш; коксиеллез; легионеллез; лептоспироз; листериоз; мелиоидоз; менингококковая инфекция; микоплазмозы; пищевые токсикоинфекции; сап; сибирская язва; стафилококковая инфекция; стрептококковая инфекция (скарлатина, рожа, ангина, пневмония и др. формы); туляремия; хламидиозы; холера; шигеллезы; эшерихиозы; эризипелоид. Риккетсиозы (эпидемический сыпной тиф, болезнь Брилла; эндемический (блошиный) сыпной тиф; клещевые пятнистые риккетсиозы, лихорадка цуцугамуши). Болезни, вызванные бартонеллами и рохалимиями (фелиноз, волынская лихорадка и др.). Сепсис – этиология, эпидемиология, патогенез, патоморфология, клиническая картина, осложнения. Клиническое обследование больных. Эпиданамнез. Составление рационального плана обследования. Экстренная лабораторная диагностика. Современные методы лабораторной и инструментальной диагностики. Оценка результатов исследования. Методики подготовки больных к исследованиям. Начальное плановое лечение. Лечение этиологическое, специфическое, патогенетическое, симптоматическое. Оценка эффективности и переносимости лечения. Критерии выздоровления, сроки и условия прекращения изоляции инфекционного больного. Предупреждение внутрибольничного заражения. Реабилитация реконвалесцентов. Экспертиза трудоспособности.</w:t>
            </w:r>
          </w:p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Бактериальные болезни, на которые распространяется действие международных медико-санитарных правил (чума, холера, сибирская язва, менингококковая болезнь): экстренная специфическая диагностика, организация работы с больными и контактными лицами, экстренная профилактика, действия врача-инфекциониста при массовом поступлении больных и контактных.</w:t>
            </w:r>
          </w:p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Диагностика и терапия жизнеопасных состояний у больных с бактериальными инфекциями.</w:t>
            </w:r>
          </w:p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Функции врача-инфекциониста поликлиники. Контингенты пациентов с бактериальными инфекциями, подлежащих 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диспансерному наблюдению. Амбулаторное обследование и лечение больных, не нуждающихся в специализированном стационарном лечении. Долечевание и реабилитация реконвалесцентов после лечения в стационарных условиях, больных затяжными и хроническими формами инфекций. Профилактическое обследование пациентов декретированных профессиональных групп. Консультирование врачей участковой сети по вопросам диагностики и лечения инфекционных болезней.</w:t>
            </w:r>
          </w:p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Контингенты пациентов, подлежащих оказанию паллиативной помощи в клинике инфекционных болезней. Организация паллиативной помощи инфекционным больным в терминальной стадии неизлечимых инфекционных болезней на дому и в стационаре. Правовые и деонтологические аспекты оказания паллиативной помощи. Консультирование врачей участковой сети по вопросам организации и оказания паллиативной помощи инфекционным больным в терминальной стадии неизлечимых инфекционных болезней на дому</w:t>
            </w:r>
          </w:p>
        </w:tc>
      </w:tr>
      <w:tr w:rsidR="00DF5520" w:rsidRPr="00DF5520" w:rsidTr="00C32DF8">
        <w:tc>
          <w:tcPr>
            <w:tcW w:w="1146" w:type="pct"/>
          </w:tcPr>
          <w:p w:rsidR="00C32DF8" w:rsidRPr="00DF5520" w:rsidRDefault="00C32DF8" w:rsidP="00DF55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Вирусные инфекции. Особо опасные болезни вирусной этиологии. Диагностика и терапия жизнеопасных состояний у больных вирусными инфекциями. Амбулаторная и паллиативная помощь</w:t>
            </w:r>
          </w:p>
        </w:tc>
        <w:tc>
          <w:tcPr>
            <w:tcW w:w="3854" w:type="pct"/>
          </w:tcPr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Вирусные инфекции: вирусные гепатиты; острые респираторные вирусные инфекции; энтеровирусная инфекция; эпидемический паротит; ротавирусный гастроэнтерит; менингоэнцефалиты вирусной этиологии; бешенство; ВИЧ-инфекция; вирусные геморрагические лихорадки; корь; краснуха; флеботомная лихорадка; герпесвирусные инфекции; натуральная оспа; оспа обезьян; коровья оспа и паравакцина; ящур – этиология, эпидемиология, патогенез, патоморфология, клиническая картина, осложнения. Клиническое обследование больных. Эпиданамнез. Составление рационального плана обследования. Экстренная лабораторная диагностика. Современные методы лабораторной и инструментальной диагностики. Оценка результатов исследования. Методики подготовки больных к исследованиям. Начальное плановое лечение. Лечение этиологическое, специфическое, патогенетическое, симптоматическое. Оценка эффективности и переносимости лечения. Критерии выздоровления, сроки и условия прекращения изоляции инфекционного больного. Предупреждение внутрибольничного заражения. Реабилитация реконвалесцентов. Экспертиза трудоспособности.</w:t>
            </w:r>
          </w:p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Вирусные болезни, на которые распространяется действие международных медико-санитарных правил (натуральная оспа, тропические опасные геморрагические лихорадки Ласса, Марбург, Эбола, желтая лихорадка, лихорадка Рифт-Валли, лихорадка денге и др.): экстренная специфическая диагностика, организация работы с больными и контактными лицами, экстренная профилактика, действия врача-инфекциониста при массовом поступлении больных и контактных.</w:t>
            </w:r>
          </w:p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Диагностика и терапия жизнеопасных состояний у больных с вирусными инфекциями.</w:t>
            </w:r>
          </w:p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Функции врача-инфекциониста поликлиники. Контингенты пациентов с вирусными инфекциями, подлежащих диспансерному наблюдению. Амбулаторное обследование и лечение больных, не нуждающихся в специализированном стационарном лечении. Долечевание и реабилитация реконвалесцентов после лечения в стационарных условиях, больных затяжными и хроническими формами инфекций. Профилактическое обследование пациентов декретированных профессиональных групп. Консультирование врачей участковой сети по вопросам диагностики и лечения 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инфекционных болезней.</w:t>
            </w:r>
          </w:p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Контингенты пациентов, подлежащих оказанию паллиативной помощи в клинике инфекционных болезней. Организация паллиативной помощи инфекционным больным в терминальной стадии неизлечимых инфекционных болезней на дому и в стационаре. Правовые и деонтологические аспекты оказания паллиативной помощи. Консультирование врачей участковой сети по вопросам организации и оказания паллиативной помощи инфекционным больным в терминальной стадии неизлечимых инфекционных болезней на дому</w:t>
            </w:r>
          </w:p>
        </w:tc>
      </w:tr>
      <w:tr w:rsidR="00DF5520" w:rsidRPr="00DF5520" w:rsidTr="00C32DF8">
        <w:tc>
          <w:tcPr>
            <w:tcW w:w="1146" w:type="pct"/>
          </w:tcPr>
          <w:p w:rsidR="00C32DF8" w:rsidRPr="00DF5520" w:rsidRDefault="00C32DF8" w:rsidP="00DF55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Протозоозы. Гельминтозы. Прионные болезни</w:t>
            </w:r>
          </w:p>
        </w:tc>
        <w:tc>
          <w:tcPr>
            <w:tcW w:w="3854" w:type="pct"/>
          </w:tcPr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Протозойные болезни: амебиаз; балантидиаз; криптоспоридиоз; лейшманиоз (кожный, висцеральный); лямблиоз; малярия; пневмоцистоз; токсоплазмоз; трипаносомозы (африканский, американский).</w:t>
            </w:r>
          </w:p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Гельминтозы: нематодозы; трематодозы; цестодозы.</w:t>
            </w:r>
          </w:p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Прионные болезни.</w:t>
            </w:r>
          </w:p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Этиология, эпидемиология, патогенез, патоморфология, клиническая картина, осложнения, исходы, дифференциальный диагноз. Клиническое обследование больных. Эпиданамнез. Составление рационального плана обследования. Экстренная лабораторная диагностика. Начальное плановое лечение. Лечение этиологическое, специфическое, патогенетическое, симптоматическое. Оценка эффективности и переносимости лечения. Критерии выздоровления, сроки и условия прекращения изоляции инфекционного больного. Предупреждение внутрибольничного заражения. Реабилитация реконвалесцентов. Экспертиза трудоспособности</w:t>
            </w:r>
          </w:p>
        </w:tc>
      </w:tr>
      <w:tr w:rsidR="00C32DF8" w:rsidRPr="00DF5520" w:rsidTr="00C32DF8">
        <w:tc>
          <w:tcPr>
            <w:tcW w:w="1146" w:type="pct"/>
          </w:tcPr>
          <w:p w:rsidR="00C32DF8" w:rsidRPr="00DF5520" w:rsidRDefault="00C32DF8" w:rsidP="00DF55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Дифференциальный диагноз основных клинических синдромов в клинике инфекционных болезней. Тактика ведения больных с лихорадкой неясной этиологии</w:t>
            </w:r>
          </w:p>
        </w:tc>
        <w:tc>
          <w:tcPr>
            <w:tcW w:w="3854" w:type="pct"/>
          </w:tcPr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Дифференциальный диагноз основных клинических синдромов при инфекционных болезнях: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лихорадка;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экзантема;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поражение лимфатической системы; бубоны;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острый тонзиллит;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катарально-респираторный синдром;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диарейный синдром;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гепатолиенальный синдром;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менингеальный синдром;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острая дыхательная недостаточность;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желтухи;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тромбогеморрагический синдром;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шоковые состояния;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токсическая энцефалопатия;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коматозные состояния;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мочевой синдром;</w:t>
            </w:r>
          </w:p>
          <w:p w:rsidR="00C32DF8" w:rsidRPr="00DF5520" w:rsidRDefault="00C32DF8" w:rsidP="00DF5520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суставной синдром.</w:t>
            </w:r>
          </w:p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Тактика ведения больных с лихорадкой неясной этиологии: выделение симптомов и синдромов болезни. Патогенетическая, этиотропная и симптоматическая терапия. Контроль эффективности лечения. Алгоритм обследования больного с лихорадкой неясной этиологии</w:t>
            </w:r>
          </w:p>
        </w:tc>
      </w:tr>
    </w:tbl>
    <w:p w:rsidR="00C32DF8" w:rsidRPr="00DF5520" w:rsidRDefault="00C32DF8" w:rsidP="00DF5520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af3"/>
        <w:tblW w:w="4716" w:type="pct"/>
        <w:tblInd w:w="-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213"/>
        <w:gridCol w:w="6734"/>
      </w:tblGrid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30"/>
              <w:tabs>
                <w:tab w:val="left" w:pos="2310"/>
              </w:tabs>
              <w:outlineLvl w:val="2"/>
              <w:rPr>
                <w:bCs w:val="0"/>
                <w:color w:val="000000" w:themeColor="text1"/>
                <w:sz w:val="22"/>
                <w:szCs w:val="22"/>
              </w:rPr>
            </w:pPr>
            <w:r w:rsidRPr="00DF5520">
              <w:rPr>
                <w:bCs w:val="0"/>
                <w:color w:val="000000" w:themeColor="text1"/>
                <w:sz w:val="22"/>
                <w:szCs w:val="22"/>
              </w:rPr>
              <w:t>Медицина чрезвычайных ситуаций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 xml:space="preserve">Задачи и организация службы чрезвычайных </w:t>
            </w:r>
            <w:r w:rsidRPr="00DF5520">
              <w:rPr>
                <w:color w:val="000000" w:themeColor="text1"/>
                <w:sz w:val="22"/>
                <w:szCs w:val="22"/>
              </w:rPr>
              <w:lastRenderedPageBreak/>
              <w:t>ситуаций (ЧС)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lastRenderedPageBreak/>
              <w:t xml:space="preserve"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</w:t>
            </w:r>
            <w:r w:rsidRPr="00DF5520">
              <w:rPr>
                <w:color w:val="000000" w:themeColor="text1"/>
                <w:sz w:val="22"/>
                <w:szCs w:val="22"/>
              </w:rPr>
              <w:lastRenderedPageBreak/>
              <w:t>катастроф, медицинской службы Вооруженных Сил РФ при ЧС мирного времени.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lastRenderedPageBreak/>
              <w:t>Медико-санитарное обеспечение при ЧС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Деонтологические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Эвакуация населения в ЧС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DF5520" w:rsidRPr="00DF5520" w:rsidTr="00DF5520">
        <w:trPr>
          <w:trHeight w:val="20"/>
        </w:trPr>
        <w:tc>
          <w:tcPr>
            <w:tcW w:w="8947" w:type="dxa"/>
            <w:gridSpan w:val="2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tabs>
                <w:tab w:val="left" w:pos="2685"/>
              </w:tabs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b/>
                <w:color w:val="000000" w:themeColor="text1"/>
                <w:sz w:val="22"/>
                <w:szCs w:val="22"/>
              </w:rPr>
              <w:t>Общественное здоровье и здравоохранение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DF5520" w:rsidRPr="00DF5520" w:rsidTr="00DF5520">
        <w:trPr>
          <w:trHeight w:val="20"/>
        </w:trPr>
        <w:tc>
          <w:tcPr>
            <w:tcW w:w="8947" w:type="dxa"/>
            <w:gridSpan w:val="2"/>
            <w:tcMar>
              <w:left w:w="23" w:type="dxa"/>
            </w:tcMar>
          </w:tcPr>
          <w:p w:rsidR="00C32DF8" w:rsidRPr="00DF5520" w:rsidRDefault="00C32DF8" w:rsidP="00DF5520">
            <w:pPr>
              <w:pStyle w:val="4"/>
              <w:spacing w:before="0"/>
              <w:jc w:val="center"/>
              <w:outlineLvl w:val="3"/>
              <w:rPr>
                <w:rFonts w:ascii="Times New Roman" w:hAnsi="Times New Roman"/>
                <w:b/>
                <w:i w:val="0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b/>
                <w:i w:val="0"/>
                <w:color w:val="000000" w:themeColor="text1"/>
                <w:sz w:val="22"/>
                <w:szCs w:val="22"/>
              </w:rPr>
              <w:t>Педагогика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Педагогические аспекты профессиональной 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деятельности врача.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Педагогика: наука и практика. </w:t>
            </w:r>
          </w:p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Педагогика в медицине. Педагогические аспекты деятельности врача. Обучение пациентов, среднего медицинского персонала. Цели и 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задачи непрерывного медицинского образования.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Педагогические подходы к формированию навыков здорового образа жизни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Просветительская  работа врача. Педагогические задачи врача. </w:t>
            </w:r>
          </w:p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Медико-образовательные программы профилактики и реабилитации  для пациентов.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 подходы к формированию  ценностно-смысловых установок врача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>Человек как ценность: проблемы деонтологии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DF552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Холистический (целостный) подход к человеку. 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 xml:space="preserve">Педагогические аспекты работы врача с 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различными категориями населения 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>.</w:t>
            </w:r>
            <w:r w:rsidRPr="00DF552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C32DF8" w:rsidRPr="00DF5520" w:rsidRDefault="00C32DF8" w:rsidP="00DF552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Культура в медицине: общая и узкопрофессиональная.</w:t>
            </w:r>
          </w:p>
          <w:p w:rsidR="00C32DF8" w:rsidRPr="00DF5520" w:rsidRDefault="00C32DF8" w:rsidP="00DF552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Нравственная культура врача. Модели отношений «врач-пациент».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F5520" w:rsidRPr="00DF5520" w:rsidTr="00DF5520">
        <w:trPr>
          <w:trHeight w:val="20"/>
        </w:trPr>
        <w:tc>
          <w:tcPr>
            <w:tcW w:w="8947" w:type="dxa"/>
            <w:gridSpan w:val="2"/>
            <w:tcMar>
              <w:left w:w="23" w:type="dxa"/>
            </w:tcMar>
          </w:tcPr>
          <w:p w:rsidR="00C32DF8" w:rsidRPr="00DF5520" w:rsidRDefault="00C32DF8" w:rsidP="00DF5520">
            <w:pPr>
              <w:pStyle w:val="4"/>
              <w:spacing w:before="0"/>
              <w:jc w:val="center"/>
              <w:outlineLvl w:val="3"/>
              <w:rPr>
                <w:rFonts w:ascii="Times New Roman" w:hAnsi="Times New Roman"/>
                <w:b/>
                <w:i w:val="0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b/>
                <w:i w:val="0"/>
                <w:color w:val="000000" w:themeColor="text1"/>
                <w:sz w:val="22"/>
                <w:szCs w:val="22"/>
              </w:rPr>
              <w:t>Патология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Этиологические и патологические аспекты заболеваний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Этиологические и патологические аспекты заболеваний</w:t>
            </w:r>
          </w:p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  <w:vAlign w:val="center"/>
          </w:tcPr>
          <w:p w:rsidR="00C32DF8" w:rsidRPr="00DF5520" w:rsidRDefault="00C32DF8" w:rsidP="00DF55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DF5520" w:rsidRPr="00DF5520" w:rsidTr="00DF5520">
        <w:trPr>
          <w:trHeight w:val="20"/>
        </w:trPr>
        <w:tc>
          <w:tcPr>
            <w:tcW w:w="8947" w:type="dxa"/>
            <w:gridSpan w:val="2"/>
            <w:tcMar>
              <w:left w:w="23" w:type="dxa"/>
            </w:tcMar>
            <w:vAlign w:val="center"/>
          </w:tcPr>
          <w:p w:rsidR="00C32DF8" w:rsidRPr="00DF5520" w:rsidRDefault="00C32DF8" w:rsidP="00DF5520">
            <w:pPr>
              <w:pStyle w:val="a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b/>
                <w:color w:val="000000" w:themeColor="text1"/>
                <w:sz w:val="22"/>
                <w:szCs w:val="22"/>
              </w:rPr>
              <w:t>Медицинская информатика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Раздел 2. Профессиональные   медицинские ресурсы Internet.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Профессиональные   медицинские ресурсы Internet.</w:t>
            </w:r>
          </w:p>
          <w:p w:rsidR="00C32DF8" w:rsidRPr="00DF5520" w:rsidRDefault="00C32DF8" w:rsidP="00DF5520">
            <w:pPr>
              <w:pStyle w:val="a"/>
              <w:ind w:left="0" w:right="-150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DF5520">
              <w:rPr>
                <w:bCs/>
                <w:color w:val="000000" w:themeColor="text1"/>
                <w:sz w:val="22"/>
                <w:szCs w:val="22"/>
              </w:rPr>
              <w:t>Навигация в WWW и поиск профильной медицинской информации</w:t>
            </w:r>
            <w:r w:rsidRPr="00DF5520">
              <w:rPr>
                <w:color w:val="000000" w:themeColor="text1"/>
                <w:sz w:val="22"/>
                <w:szCs w:val="22"/>
              </w:rPr>
              <w:t>. Поиск медицинских публикаций в базе данных «MedLine». Классификация профессиональных медицинских ресурсов Internet</w:t>
            </w:r>
          </w:p>
        </w:tc>
      </w:tr>
      <w:tr w:rsidR="00DF5520" w:rsidRPr="00DF5520" w:rsidTr="00DF5520">
        <w:trPr>
          <w:trHeight w:val="20"/>
        </w:trPr>
        <w:tc>
          <w:tcPr>
            <w:tcW w:w="8947" w:type="dxa"/>
            <w:gridSpan w:val="2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5520">
              <w:rPr>
                <w:b/>
                <w:color w:val="000000" w:themeColor="text1"/>
                <w:sz w:val="22"/>
                <w:szCs w:val="22"/>
              </w:rPr>
              <w:t>Правоведение</w:t>
            </w:r>
          </w:p>
        </w:tc>
      </w:tr>
      <w:tr w:rsidR="00DF5520" w:rsidRPr="00DF5520" w:rsidTr="00DF5520">
        <w:trPr>
          <w:trHeight w:val="4872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DF5520">
              <w:rPr>
                <w:color w:val="000000" w:themeColor="text1"/>
                <w:sz w:val="22"/>
                <w:szCs w:val="22"/>
                <w:lang w:eastAsia="zh-CN"/>
              </w:rPr>
              <w:lastRenderedPageBreak/>
              <w:t>Общие положения медицинского права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23"/>
              <w:rPr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DF5520">
              <w:rPr>
                <w:color w:val="000000" w:themeColor="text1"/>
                <w:kern w:val="2"/>
                <w:sz w:val="22"/>
                <w:szCs w:val="2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C32DF8" w:rsidRPr="00DF5520" w:rsidRDefault="00C32DF8" w:rsidP="00DF5520">
            <w:pPr>
              <w:pStyle w:val="23"/>
              <w:rPr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DF5520">
              <w:rPr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DF5520">
              <w:rPr>
                <w:color w:val="000000" w:themeColor="text1"/>
                <w:kern w:val="2"/>
                <w:sz w:val="22"/>
                <w:szCs w:val="22"/>
                <w:lang w:eastAsia="en-US" w:bidi="hi-IN"/>
              </w:rPr>
              <w:t xml:space="preserve">Правовой статус граждан в сфере здравоохранения. </w:t>
            </w:r>
            <w:r w:rsidRPr="00DF5520">
              <w:rPr>
                <w:rFonts w:eastAsia="Times New Roman"/>
                <w:bCs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Правовой статус пациента. </w:t>
            </w:r>
            <w:r w:rsidRPr="00DF5520">
              <w:rPr>
                <w:color w:val="000000" w:themeColor="text1"/>
                <w:kern w:val="2"/>
                <w:sz w:val="22"/>
                <w:szCs w:val="2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DF5520">
              <w:rPr>
                <w:bCs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DF5520">
              <w:rPr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C32DF8" w:rsidRPr="00DF5520" w:rsidRDefault="00C32DF8" w:rsidP="00DF5520">
            <w:pPr>
              <w:pStyle w:val="ad"/>
              <w:spacing w:after="0"/>
              <w:ind w:left="0"/>
              <w:rPr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DF5520">
              <w:rPr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условия и виды юридической ответственности медицинских организаций и медицинских работников. </w:t>
            </w:r>
            <w:r w:rsidRPr="00DF5520">
              <w:rPr>
                <w:color w:val="000000" w:themeColor="text1"/>
                <w:kern w:val="2"/>
                <w:sz w:val="22"/>
                <w:szCs w:val="22"/>
                <w:lang w:eastAsia="en-US"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DF5520">
              <w:rPr>
                <w:color w:val="000000" w:themeColor="text1"/>
                <w:sz w:val="22"/>
                <w:szCs w:val="22"/>
                <w:lang w:eastAsia="zh-CN"/>
              </w:rPr>
              <w:t>Правовое регулирование организации и управления в здравоохранении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DF552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 xml:space="preserve">Право на осуществление медицинской деятельности и фармацевтической деятельности. </w:t>
            </w: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Понятие </w:t>
            </w:r>
            <w:r w:rsidRPr="00DF552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аккредитации специалиста.</w:t>
            </w:r>
          </w:p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C32DF8" w:rsidRPr="00DF5520" w:rsidRDefault="00C32DF8" w:rsidP="00DF552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DF5520" w:rsidRPr="00DF5520" w:rsidTr="00DF5520">
        <w:trPr>
          <w:trHeight w:val="20"/>
        </w:trPr>
        <w:tc>
          <w:tcPr>
            <w:tcW w:w="8947" w:type="dxa"/>
            <w:gridSpan w:val="2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5520">
              <w:rPr>
                <w:b/>
                <w:color w:val="000000" w:themeColor="text1"/>
                <w:sz w:val="22"/>
                <w:szCs w:val="22"/>
              </w:rPr>
              <w:t>Терапия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 xml:space="preserve"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</w:t>
            </w:r>
          </w:p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Болезни крови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Дифференциальная диагностика заболеваний крови, анемии, гемабластозы</w:t>
            </w:r>
          </w:p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Болезни почек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Мочевой синдром, диагностический поиск при заболеваниях почек</w:t>
            </w:r>
          </w:p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Болезни органов дыхания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Дифференциальная диагностика ХОБЛ. Очаговые заболевания</w:t>
            </w:r>
          </w:p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lastRenderedPageBreak/>
              <w:t>Болезни органов кровообращения</w:t>
            </w:r>
          </w:p>
        </w:tc>
        <w:tc>
          <w:tcPr>
            <w:tcW w:w="6734" w:type="dxa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Артериальные гипертензии. Современные клинические рекомендацию Дифференциальная диагностика</w:t>
            </w:r>
          </w:p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color w:val="000000" w:themeColor="text1"/>
                <w:sz w:val="22"/>
                <w:szCs w:val="22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  <w:p w:rsidR="00C32DF8" w:rsidRPr="00DF5520" w:rsidRDefault="00C32DF8" w:rsidP="00DF552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F5520" w:rsidRPr="00DF5520" w:rsidTr="00DF5520">
        <w:trPr>
          <w:trHeight w:val="20"/>
        </w:trPr>
        <w:tc>
          <w:tcPr>
            <w:tcW w:w="8947" w:type="dxa"/>
            <w:gridSpan w:val="2"/>
            <w:tcMar>
              <w:left w:w="23" w:type="dxa"/>
            </w:tcMar>
          </w:tcPr>
          <w:p w:rsidR="00C32DF8" w:rsidRPr="00DF5520" w:rsidRDefault="00C32DF8" w:rsidP="00DF5520">
            <w:pPr>
              <w:pStyle w:val="a"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5520">
              <w:rPr>
                <w:b/>
                <w:color w:val="000000" w:themeColor="text1"/>
                <w:sz w:val="22"/>
                <w:szCs w:val="22"/>
              </w:rPr>
              <w:t>Хирургия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1D6958" w:rsidRPr="00DF5520" w:rsidRDefault="001D6958" w:rsidP="00DF5520">
            <w:pPr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Хирургическая патология органов грудной клетки</w:t>
            </w:r>
          </w:p>
        </w:tc>
        <w:tc>
          <w:tcPr>
            <w:tcW w:w="6734" w:type="dxa"/>
            <w:tcMar>
              <w:left w:w="23" w:type="dxa"/>
            </w:tcMar>
          </w:tcPr>
          <w:p w:rsidR="001D6958" w:rsidRPr="00DF5520" w:rsidRDefault="001D6958" w:rsidP="00DF5520">
            <w:pPr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Атрезия пищевода, диафрагмальные грыжи, плевриты, эмпиема плевры, объемные образования легких, медиастениты. Этиология, патогенез, патоморфология. Дифференциальная диагностика. Методы лабораторного и инструментального подтверждения диагноза. Тактика ведения больных с хирургической патологией органов грудной клетки. Виды оперативных вмешательств. Прогноз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1D6958" w:rsidRPr="00DF5520" w:rsidRDefault="001D6958" w:rsidP="00DF5520">
            <w:pPr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Хирургическая патология органов брюшной полости</w:t>
            </w:r>
          </w:p>
        </w:tc>
        <w:tc>
          <w:tcPr>
            <w:tcW w:w="6734" w:type="dxa"/>
            <w:tcMar>
              <w:left w:w="23" w:type="dxa"/>
            </w:tcMar>
          </w:tcPr>
          <w:p w:rsidR="001D6958" w:rsidRPr="00DF5520" w:rsidRDefault="001D6958" w:rsidP="00DF5520">
            <w:pPr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Острый аппендицит, острый холецистит, острый холангит, желчекаменная болезнь, механическая желтуха, острый панкреатит, непроходимость кишечника, ущемленные грыжи, перфоративная язва желудка и двенадцатиперстной кишки, желудочно-кишечные кровотечения, объемные образования органов брюшной полости, мезаденит. Этиология, патогенез, патоморфология. Дифференциальная диагностика. Методы лабораторного и инструментального подтверждения диагноза. Тактика ведения больных с хирургической патологией органов брюшной полости. Виды оперативных вмешательств. Прогноз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1D6958" w:rsidRPr="00DF5520" w:rsidRDefault="001D6958" w:rsidP="00DF5520">
            <w:pPr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Хирургическая патология сосудов и мягких тканей</w:t>
            </w:r>
          </w:p>
        </w:tc>
        <w:tc>
          <w:tcPr>
            <w:tcW w:w="6734" w:type="dxa"/>
            <w:tcMar>
              <w:left w:w="23" w:type="dxa"/>
            </w:tcMar>
          </w:tcPr>
          <w:p w:rsidR="001D6958" w:rsidRPr="00DF5520" w:rsidRDefault="001D6958" w:rsidP="00DF5520">
            <w:pPr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Лимфангит, лимфангиит, слоновость, тромбофлебит, варикозная болезнь вен, фурункул, карбункул, панариций, абсцессы, флегмоны. Объемные образования мягких тканей при инфекционных заболеваниях (эхинококкоз, цистицеркоз, дирофиляриоз, и др.). Дифференциальный диагноз с хирургическими процессами неспецифического характера.</w:t>
            </w:r>
          </w:p>
        </w:tc>
      </w:tr>
      <w:tr w:rsidR="00DF5520" w:rsidRPr="00DF5520" w:rsidTr="00DF5520">
        <w:trPr>
          <w:trHeight w:val="20"/>
        </w:trPr>
        <w:tc>
          <w:tcPr>
            <w:tcW w:w="2213" w:type="dxa"/>
            <w:tcMar>
              <w:left w:w="23" w:type="dxa"/>
            </w:tcMar>
          </w:tcPr>
          <w:p w:rsidR="001D6958" w:rsidRPr="00DF5520" w:rsidRDefault="001D6958" w:rsidP="00DF5520">
            <w:pPr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Хирургическая патология как осложнение инфекционного процесса</w:t>
            </w:r>
          </w:p>
        </w:tc>
        <w:tc>
          <w:tcPr>
            <w:tcW w:w="6734" w:type="dxa"/>
            <w:tcMar>
              <w:left w:w="23" w:type="dxa"/>
            </w:tcMar>
          </w:tcPr>
          <w:p w:rsidR="001D6958" w:rsidRPr="00DF5520" w:rsidRDefault="001D6958" w:rsidP="00DF5520">
            <w:pPr>
              <w:snapToGrid w:val="0"/>
              <w:ind w:firstLine="170"/>
              <w:rPr>
                <w:color w:val="000000" w:themeColor="text1"/>
                <w:sz w:val="22"/>
                <w:szCs w:val="22"/>
              </w:rPr>
            </w:pPr>
            <w:r w:rsidRPr="00DF55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Поражение печени и желчевыводящих путей паразитарной патологии, требующих оперативного вмешательства (острый холецистит и механическая желтуха при описторхозе, фасциолезе, объемные образования печени при эхинококкозе, альвеококкозе и др.) Острый аппендицит иерсиниозной, сальмонеллезной этиологии. Перфорации кишечника и кишечные кровотечения при брюшном тифе, амебиазе, иерсиниозе. Дифференциальный диагноз «острого живота» и инфекционных заболеваний.</w:t>
            </w:r>
          </w:p>
        </w:tc>
      </w:tr>
    </w:tbl>
    <w:p w:rsidR="00C32DF8" w:rsidRPr="00DF5520" w:rsidRDefault="00C32DF8" w:rsidP="00DF5520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C32DF8" w:rsidRPr="00DF5520" w:rsidRDefault="00C32DF8" w:rsidP="00DF5520">
      <w:pPr>
        <w:pStyle w:val="1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 w:themeColor="text1"/>
          <w:sz w:val="22"/>
          <w:szCs w:val="22"/>
        </w:rPr>
      </w:pPr>
      <w:r w:rsidRPr="00DF5520">
        <w:rPr>
          <w:rFonts w:ascii="Times New Roman" w:hAnsi="Times New Roman"/>
          <w:color w:val="000000" w:themeColor="text1"/>
          <w:sz w:val="22"/>
          <w:szCs w:val="22"/>
        </w:rPr>
        <w:t>Порядок проведения государственной итоговой аттестации</w:t>
      </w:r>
    </w:p>
    <w:p w:rsidR="00C32DF8" w:rsidRPr="00DF5520" w:rsidRDefault="00C32DF8" w:rsidP="00DF5520">
      <w:pPr>
        <w:pStyle w:val="a"/>
        <w:ind w:left="0" w:firstLine="709"/>
        <w:contextualSpacing w:val="0"/>
        <w:rPr>
          <w:color w:val="000000" w:themeColor="text1"/>
          <w:sz w:val="22"/>
          <w:szCs w:val="22"/>
        </w:rPr>
      </w:pPr>
      <w:r w:rsidRPr="00DF5520">
        <w:rPr>
          <w:color w:val="000000" w:themeColor="text1"/>
          <w:sz w:val="22"/>
          <w:szCs w:val="22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</w:p>
    <w:bookmarkEnd w:id="0"/>
    <w:p w:rsidR="00B22242" w:rsidRPr="00DF5520" w:rsidRDefault="00B22242" w:rsidP="00DF552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22242" w:rsidRPr="00DF5520" w:rsidSect="001F1F19">
      <w:headerReference w:type="default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AA" w:rsidRDefault="008503AA" w:rsidP="001F1F19">
      <w:pPr>
        <w:spacing w:after="0" w:line="240" w:lineRule="auto"/>
      </w:pPr>
      <w:r>
        <w:separator/>
      </w:r>
    </w:p>
  </w:endnote>
  <w:endnote w:type="continuationSeparator" w:id="0">
    <w:p w:rsidR="008503AA" w:rsidRDefault="008503AA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3119"/>
    </w:sdtPr>
    <w:sdtEndPr/>
    <w:sdtContent>
      <w:p w:rsidR="00C32DF8" w:rsidRDefault="00C32DF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52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32DF8" w:rsidRDefault="00C32D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F8" w:rsidRPr="00EB3138" w:rsidRDefault="00C32DF8" w:rsidP="001F1F19">
    <w:pPr>
      <w:pStyle w:val="a6"/>
      <w:jc w:val="center"/>
      <w:rPr>
        <w:rFonts w:ascii="Times New Roman" w:hAnsi="Times New Roman"/>
      </w:rPr>
    </w:pPr>
    <w:r>
      <w:rPr>
        <w:rFonts w:ascii="Times New Roman" w:hAnsi="Times New Roman"/>
      </w:rPr>
      <w:t>Москва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AA" w:rsidRDefault="008503AA" w:rsidP="001F1F19">
      <w:pPr>
        <w:spacing w:after="0" w:line="240" w:lineRule="auto"/>
      </w:pPr>
      <w:r>
        <w:separator/>
      </w:r>
    </w:p>
  </w:footnote>
  <w:footnote w:type="continuationSeparator" w:id="0">
    <w:p w:rsidR="008503AA" w:rsidRDefault="008503AA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F8" w:rsidRPr="001F1F19" w:rsidRDefault="00C32DF8" w:rsidP="001F1F19">
    <w:pPr>
      <w:pStyle w:val="a4"/>
      <w:jc w:val="right"/>
      <w:rPr>
        <w:rFonts w:ascii="Times New Roman" w:hAnsi="Times New Roman"/>
      </w:rPr>
    </w:pPr>
    <w:r>
      <w:rPr>
        <w:rFonts w:ascii="Times New Roman" w:hAnsi="Times New Roman"/>
      </w:rPr>
      <w:t>Приложение 2</w:t>
    </w:r>
    <w:r w:rsidRPr="001F1F19">
      <w:rPr>
        <w:rFonts w:ascii="Times New Roman" w:hAnsi="Times New Roman"/>
      </w:rPr>
      <w:t>.</w:t>
    </w:r>
  </w:p>
  <w:p w:rsidR="00C32DF8" w:rsidRDefault="00C32DF8" w:rsidP="00A70211">
    <w:pPr>
      <w:pStyle w:val="a4"/>
      <w:jc w:val="right"/>
      <w:rPr>
        <w:rFonts w:ascii="Times New Roman" w:hAnsi="Times New Roman"/>
      </w:rPr>
    </w:pPr>
    <w:r w:rsidRPr="001F1F19">
      <w:rPr>
        <w:rFonts w:ascii="Times New Roman" w:hAnsi="Times New Roman"/>
      </w:rPr>
      <w:t>Программа ординатуры</w:t>
    </w:r>
  </w:p>
  <w:p w:rsidR="00C32DF8" w:rsidRPr="001F1F19" w:rsidRDefault="00C32DF8" w:rsidP="00A70211">
    <w:pPr>
      <w:pStyle w:val="a4"/>
      <w:rPr>
        <w:rFonts w:ascii="Times New Roman" w:hAnsi="Times New Roman"/>
      </w:rPr>
    </w:pPr>
    <w:r w:rsidRPr="00BD1703">
      <w:rPr>
        <w:rFonts w:ascii="Times New Roman" w:hAnsi="Times New Roman"/>
        <w:bCs/>
        <w:lang w:eastAsia="ru-RU"/>
      </w:rPr>
      <w:t>31.08.35 Инфекционные болезни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singleLevel"/>
    <w:tmpl w:val="0000001D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2E"/>
    <w:multiLevelType w:val="singleLevel"/>
    <w:tmpl w:val="0000002E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3E50E84"/>
    <w:multiLevelType w:val="hybridMultilevel"/>
    <w:tmpl w:val="073A9B72"/>
    <w:lvl w:ilvl="0" w:tplc="8DE86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A1B0D"/>
    <w:multiLevelType w:val="hybridMultilevel"/>
    <w:tmpl w:val="CF0A47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0D2A9E"/>
    <w:multiLevelType w:val="hybridMultilevel"/>
    <w:tmpl w:val="981037E2"/>
    <w:lvl w:ilvl="0" w:tplc="760AC9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207EA5"/>
    <w:multiLevelType w:val="hybridMultilevel"/>
    <w:tmpl w:val="995CE6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B35AE7"/>
    <w:multiLevelType w:val="hybridMultilevel"/>
    <w:tmpl w:val="BC6CFF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8A4907"/>
    <w:multiLevelType w:val="hybridMultilevel"/>
    <w:tmpl w:val="B2F022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1CC7BA1"/>
    <w:multiLevelType w:val="hybridMultilevel"/>
    <w:tmpl w:val="2E34DFA6"/>
    <w:lvl w:ilvl="0" w:tplc="7CBCA9A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2CC3D66"/>
    <w:multiLevelType w:val="hybridMultilevel"/>
    <w:tmpl w:val="883E20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FC76F2"/>
    <w:multiLevelType w:val="hybridMultilevel"/>
    <w:tmpl w:val="00B0C8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045FCA"/>
    <w:multiLevelType w:val="hybridMultilevel"/>
    <w:tmpl w:val="49B4E6D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576A92"/>
    <w:multiLevelType w:val="hybridMultilevel"/>
    <w:tmpl w:val="82D21E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5D470A"/>
    <w:multiLevelType w:val="hybridMultilevel"/>
    <w:tmpl w:val="2C30BC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2E59DC"/>
    <w:multiLevelType w:val="hybridMultilevel"/>
    <w:tmpl w:val="262E10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DD12AA"/>
    <w:multiLevelType w:val="hybridMultilevel"/>
    <w:tmpl w:val="5A7EF8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3C3D8D"/>
    <w:multiLevelType w:val="hybridMultilevel"/>
    <w:tmpl w:val="0F824A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7F6F29"/>
    <w:multiLevelType w:val="hybridMultilevel"/>
    <w:tmpl w:val="AD1A5FFC"/>
    <w:lvl w:ilvl="0" w:tplc="8DE86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7F1202"/>
    <w:multiLevelType w:val="hybridMultilevel"/>
    <w:tmpl w:val="FD7E5DEC"/>
    <w:lvl w:ilvl="0" w:tplc="7CBCA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FE5833"/>
    <w:multiLevelType w:val="hybridMultilevel"/>
    <w:tmpl w:val="DDD831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187B07"/>
    <w:multiLevelType w:val="hybridMultilevel"/>
    <w:tmpl w:val="01D4A2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A55BFE"/>
    <w:multiLevelType w:val="hybridMultilevel"/>
    <w:tmpl w:val="DB18D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233CE"/>
    <w:multiLevelType w:val="hybridMultilevel"/>
    <w:tmpl w:val="60B80E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929250F4"/>
    <w:lvl w:ilvl="0">
      <w:start w:val="1"/>
      <w:numFmt w:val="none"/>
      <w:pStyle w:val="a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8"/>
  </w:num>
  <w:num w:numId="5">
    <w:abstractNumId w:val="14"/>
  </w:num>
  <w:num w:numId="6">
    <w:abstractNumId w:val="8"/>
  </w:num>
  <w:num w:numId="7">
    <w:abstractNumId w:val="9"/>
  </w:num>
  <w:num w:numId="8">
    <w:abstractNumId w:val="19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23"/>
  </w:num>
  <w:num w:numId="14">
    <w:abstractNumId w:val="12"/>
  </w:num>
  <w:num w:numId="15">
    <w:abstractNumId w:val="7"/>
  </w:num>
  <w:num w:numId="16">
    <w:abstractNumId w:val="11"/>
  </w:num>
  <w:num w:numId="17">
    <w:abstractNumId w:val="15"/>
  </w:num>
  <w:num w:numId="18">
    <w:abstractNumId w:val="20"/>
  </w:num>
  <w:num w:numId="19">
    <w:abstractNumId w:val="21"/>
  </w:num>
  <w:num w:numId="20">
    <w:abstractNumId w:val="16"/>
  </w:num>
  <w:num w:numId="21">
    <w:abstractNumId w:val="17"/>
  </w:num>
  <w:num w:numId="22">
    <w:abstractNumId w:val="13"/>
  </w:num>
  <w:num w:numId="23">
    <w:abstractNumId w:val="3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F19"/>
    <w:rsid w:val="00003B88"/>
    <w:rsid w:val="000146B1"/>
    <w:rsid w:val="00055EBC"/>
    <w:rsid w:val="00084E14"/>
    <w:rsid w:val="000875BD"/>
    <w:rsid w:val="000B119A"/>
    <w:rsid w:val="000C5E0E"/>
    <w:rsid w:val="000E5F6E"/>
    <w:rsid w:val="000E6656"/>
    <w:rsid w:val="00120456"/>
    <w:rsid w:val="00125030"/>
    <w:rsid w:val="00143483"/>
    <w:rsid w:val="00180D38"/>
    <w:rsid w:val="001B12A7"/>
    <w:rsid w:val="001B387B"/>
    <w:rsid w:val="001D2236"/>
    <w:rsid w:val="001D6958"/>
    <w:rsid w:val="001F1F19"/>
    <w:rsid w:val="001F6C40"/>
    <w:rsid w:val="00201A99"/>
    <w:rsid w:val="00206309"/>
    <w:rsid w:val="00212583"/>
    <w:rsid w:val="002260FC"/>
    <w:rsid w:val="002364BE"/>
    <w:rsid w:val="00250FB3"/>
    <w:rsid w:val="00270856"/>
    <w:rsid w:val="00295641"/>
    <w:rsid w:val="00296FA1"/>
    <w:rsid w:val="002A7F87"/>
    <w:rsid w:val="003501D4"/>
    <w:rsid w:val="0035765C"/>
    <w:rsid w:val="003871E2"/>
    <w:rsid w:val="003A47A7"/>
    <w:rsid w:val="003C0FF4"/>
    <w:rsid w:val="003E2C77"/>
    <w:rsid w:val="0040374D"/>
    <w:rsid w:val="00411B31"/>
    <w:rsid w:val="00432116"/>
    <w:rsid w:val="00453600"/>
    <w:rsid w:val="00461652"/>
    <w:rsid w:val="004A7108"/>
    <w:rsid w:val="004B46DE"/>
    <w:rsid w:val="004B6798"/>
    <w:rsid w:val="004C7D26"/>
    <w:rsid w:val="004D0FB0"/>
    <w:rsid w:val="0051138B"/>
    <w:rsid w:val="00532198"/>
    <w:rsid w:val="005852F2"/>
    <w:rsid w:val="0059444B"/>
    <w:rsid w:val="005A3A06"/>
    <w:rsid w:val="005B73DD"/>
    <w:rsid w:val="005C7E1B"/>
    <w:rsid w:val="005E6D12"/>
    <w:rsid w:val="00706843"/>
    <w:rsid w:val="007074E3"/>
    <w:rsid w:val="00712B7F"/>
    <w:rsid w:val="00716BF9"/>
    <w:rsid w:val="00735C05"/>
    <w:rsid w:val="00787EFD"/>
    <w:rsid w:val="007969AA"/>
    <w:rsid w:val="007A1063"/>
    <w:rsid w:val="007A60E4"/>
    <w:rsid w:val="007F20D7"/>
    <w:rsid w:val="007F3881"/>
    <w:rsid w:val="007F7DB0"/>
    <w:rsid w:val="00810C05"/>
    <w:rsid w:val="00817ED3"/>
    <w:rsid w:val="008503AA"/>
    <w:rsid w:val="008820B9"/>
    <w:rsid w:val="008B435F"/>
    <w:rsid w:val="008C3563"/>
    <w:rsid w:val="008D695E"/>
    <w:rsid w:val="008E6CA3"/>
    <w:rsid w:val="009042DE"/>
    <w:rsid w:val="009043D2"/>
    <w:rsid w:val="00941E4A"/>
    <w:rsid w:val="00942159"/>
    <w:rsid w:val="009528D2"/>
    <w:rsid w:val="00964813"/>
    <w:rsid w:val="009836C0"/>
    <w:rsid w:val="009D7E2D"/>
    <w:rsid w:val="00A12DBA"/>
    <w:rsid w:val="00A30366"/>
    <w:rsid w:val="00A53BBA"/>
    <w:rsid w:val="00A70211"/>
    <w:rsid w:val="00AA4BB9"/>
    <w:rsid w:val="00AB0376"/>
    <w:rsid w:val="00AE6F53"/>
    <w:rsid w:val="00AE7E0E"/>
    <w:rsid w:val="00B11E32"/>
    <w:rsid w:val="00B22242"/>
    <w:rsid w:val="00B3617B"/>
    <w:rsid w:val="00B8781A"/>
    <w:rsid w:val="00BC2E7A"/>
    <w:rsid w:val="00BD1703"/>
    <w:rsid w:val="00BE37CB"/>
    <w:rsid w:val="00C32DF8"/>
    <w:rsid w:val="00C62B23"/>
    <w:rsid w:val="00C71251"/>
    <w:rsid w:val="00C853BB"/>
    <w:rsid w:val="00CB30DA"/>
    <w:rsid w:val="00CB32C3"/>
    <w:rsid w:val="00D0356C"/>
    <w:rsid w:val="00D179A2"/>
    <w:rsid w:val="00D634A1"/>
    <w:rsid w:val="00D8360B"/>
    <w:rsid w:val="00DA5CED"/>
    <w:rsid w:val="00DF5520"/>
    <w:rsid w:val="00DF56B1"/>
    <w:rsid w:val="00E316B4"/>
    <w:rsid w:val="00E43A01"/>
    <w:rsid w:val="00E919D6"/>
    <w:rsid w:val="00EB3138"/>
    <w:rsid w:val="00EC54FE"/>
    <w:rsid w:val="00ED6942"/>
    <w:rsid w:val="00EE2D15"/>
    <w:rsid w:val="00F05311"/>
    <w:rsid w:val="00F346D5"/>
    <w:rsid w:val="00F43364"/>
    <w:rsid w:val="00F47984"/>
    <w:rsid w:val="00F6268E"/>
    <w:rsid w:val="00F70ABA"/>
    <w:rsid w:val="00F80971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8500A-D1ED-40D7-8DC5-919503EF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D6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B2224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32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character" w:customStyle="1" w:styleId="11">
    <w:name w:val="Заголовок 1 Знак"/>
    <w:basedOn w:val="a1"/>
    <w:link w:val="10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uiPriority w:val="99"/>
    <w:rsid w:val="00BD1703"/>
    <w:rPr>
      <w:color w:val="000080"/>
      <w:u w:val="single"/>
    </w:rPr>
  </w:style>
  <w:style w:type="paragraph" w:customStyle="1" w:styleId="ConsPlusNormal">
    <w:name w:val="ConsPlusNormal"/>
    <w:qFormat/>
    <w:rsid w:val="00BD1703"/>
    <w:pPr>
      <w:widowControl w:val="0"/>
      <w:suppressAutoHyphens/>
      <w:autoSpaceDE w:val="0"/>
      <w:spacing w:before="120" w:after="12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footnote text"/>
    <w:basedOn w:val="a0"/>
    <w:link w:val="aa"/>
    <w:rsid w:val="00BD170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9"/>
    <w:rsid w:val="00BD17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"/>
    <w:basedOn w:val="a0"/>
    <w:link w:val="ac"/>
    <w:rsid w:val="00E316B4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1"/>
    <w:link w:val="ab"/>
    <w:rsid w:val="00E316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 Indent"/>
    <w:basedOn w:val="a0"/>
    <w:link w:val="ae"/>
    <w:uiPriority w:val="99"/>
    <w:unhideWhenUsed/>
    <w:rsid w:val="00EC54F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EC54FE"/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ED6942"/>
    <w:pPr>
      <w:ind w:left="720"/>
      <w:contextualSpacing/>
    </w:pPr>
  </w:style>
  <w:style w:type="paragraph" w:customStyle="1" w:styleId="ConsPlusTitle">
    <w:name w:val="ConsPlusTitle"/>
    <w:uiPriority w:val="99"/>
    <w:rsid w:val="00ED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аголовок 1 с нумерацией"/>
    <w:basedOn w:val="10"/>
    <w:uiPriority w:val="99"/>
    <w:qFormat/>
    <w:rsid w:val="00ED6942"/>
    <w:pPr>
      <w:keepLines w:val="0"/>
      <w:numPr>
        <w:numId w:val="6"/>
      </w:numPr>
      <w:spacing w:before="240" w:after="60" w:line="240" w:lineRule="auto"/>
      <w:jc w:val="both"/>
    </w:pPr>
    <w:rPr>
      <w:rFonts w:ascii="Verdana" w:eastAsia="Calibri" w:hAnsi="Verdana" w:cs="Times New Roman"/>
      <w:color w:val="auto"/>
      <w:kern w:val="32"/>
      <w:sz w:val="24"/>
      <w:szCs w:val="32"/>
      <w:lang w:eastAsia="ru-RU"/>
    </w:rPr>
  </w:style>
  <w:style w:type="paragraph" w:customStyle="1" w:styleId="2">
    <w:name w:val="Заголовок 2 с нумерацией"/>
    <w:basedOn w:val="20"/>
    <w:uiPriority w:val="99"/>
    <w:rsid w:val="00ED6942"/>
    <w:pPr>
      <w:keepLines w:val="0"/>
      <w:numPr>
        <w:ilvl w:val="1"/>
        <w:numId w:val="6"/>
      </w:numPr>
      <w:spacing w:before="240" w:after="60" w:line="240" w:lineRule="auto"/>
      <w:jc w:val="both"/>
    </w:pPr>
    <w:rPr>
      <w:rFonts w:ascii="Times New Roman" w:eastAsia="Calibri" w:hAnsi="Times New Roman" w:cs="Times New Roman"/>
      <w:iCs/>
      <w:color w:val="auto"/>
      <w:sz w:val="28"/>
      <w:szCs w:val="28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D6942"/>
    <w:pPr>
      <w:numPr>
        <w:ilvl w:val="2"/>
      </w:numPr>
    </w:pPr>
    <w:rPr>
      <w:sz w:val="24"/>
    </w:rPr>
  </w:style>
  <w:style w:type="character" w:customStyle="1" w:styleId="21">
    <w:name w:val="Заголовок 2 Знак"/>
    <w:basedOn w:val="a1"/>
    <w:link w:val="20"/>
    <w:uiPriority w:val="99"/>
    <w:qFormat/>
    <w:rsid w:val="00ED6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0"/>
    <w:link w:val="af1"/>
    <w:uiPriority w:val="99"/>
    <w:semiHidden/>
    <w:unhideWhenUsed/>
    <w:rsid w:val="00A7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70211"/>
    <w:rPr>
      <w:rFonts w:ascii="Tahoma" w:eastAsia="Calibri" w:hAnsi="Tahoma" w:cs="Tahoma"/>
      <w:sz w:val="16"/>
      <w:szCs w:val="16"/>
    </w:rPr>
  </w:style>
  <w:style w:type="paragraph" w:styleId="af2">
    <w:name w:val="TOC Heading"/>
    <w:basedOn w:val="10"/>
    <w:next w:val="a0"/>
    <w:uiPriority w:val="39"/>
    <w:semiHidden/>
    <w:unhideWhenUsed/>
    <w:qFormat/>
    <w:rsid w:val="00A70211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rsid w:val="00A70211"/>
    <w:pPr>
      <w:spacing w:after="100"/>
      <w:ind w:left="220"/>
    </w:pPr>
  </w:style>
  <w:style w:type="table" w:styleId="af3">
    <w:name w:val="Table Grid"/>
    <w:basedOn w:val="a2"/>
    <w:uiPriority w:val="99"/>
    <w:rsid w:val="00B222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многоуровневый список"/>
    <w:basedOn w:val="a0"/>
    <w:link w:val="af4"/>
    <w:uiPriority w:val="99"/>
    <w:qFormat/>
    <w:rsid w:val="00B22242"/>
    <w:pPr>
      <w:numPr>
        <w:numId w:val="25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Нумерованный многоуровневый список Знак"/>
    <w:basedOn w:val="a1"/>
    <w:link w:val="a"/>
    <w:locked/>
    <w:rsid w:val="00B22242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2"/>
    <w:next w:val="af3"/>
    <w:uiPriority w:val="99"/>
    <w:rsid w:val="00B222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1"/>
    <w:link w:val="30"/>
    <w:uiPriority w:val="9"/>
    <w:rsid w:val="00B22242"/>
    <w:rPr>
      <w:rFonts w:ascii="Times New Roman" w:eastAsia="Calibri" w:hAnsi="Times New Roman" w:cs="Times New Roman"/>
      <w:b/>
      <w:bCs/>
    </w:rPr>
  </w:style>
  <w:style w:type="paragraph" w:styleId="23">
    <w:name w:val="Body Text 2"/>
    <w:basedOn w:val="a0"/>
    <w:link w:val="24"/>
    <w:uiPriority w:val="99"/>
    <w:unhideWhenUsed/>
    <w:rsid w:val="00B2224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uiPriority w:val="99"/>
    <w:rsid w:val="00B22242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32D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2">
    <w:name w:val="Нижний колонтитул1"/>
    <w:basedOn w:val="a0"/>
    <w:uiPriority w:val="99"/>
    <w:qFormat/>
    <w:rsid w:val="00C32D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theme="minorBidi"/>
      <w:color w:val="00000A"/>
      <w:sz w:val="24"/>
      <w:szCs w:val="24"/>
      <w:lang w:eastAsia="ar-SA"/>
    </w:rPr>
  </w:style>
  <w:style w:type="character" w:customStyle="1" w:styleId="13">
    <w:name w:val="Верхний колонтитул Знак1"/>
    <w:basedOn w:val="a1"/>
    <w:uiPriority w:val="99"/>
    <w:rsid w:val="00C32DF8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F6035BBD7DA9979E500C09F4EF8A9FB228B1AAF2BAA8F7B41AD50mBr6I" TargetMode="External"/><Relationship Id="rId13" Type="http://schemas.openxmlformats.org/officeDocument/2006/relationships/hyperlink" Target="consultantplus://offline/ref=F45025E39BD1D983561918E91195A457B1F2E7EC6CA3777A52D17Au542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5025E39BD1D983561918E91195A457B1F2E7EC6CA3777A52D17Au54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DF6035BBD7DA9979E500C09F4EF8A9FB228B1AAF2BAA8F7B41AD50mBr6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4FA15F26DC3190F31241C40AC330ED484771574BBD0E3795C7906K6t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9FAA4B8525A5357750AFA1BF855C5BF9E7xBe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FE918-52F5-4BB2-A579-F871A5E4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19</Pages>
  <Words>8028</Words>
  <Characters>45764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msmsu</dc:creator>
  <cp:keywords/>
  <dc:description/>
  <cp:lastModifiedBy>ОХТЕРЛОНЕ Денис Александрович</cp:lastModifiedBy>
  <cp:revision>38</cp:revision>
  <cp:lastPrinted>2015-10-22T15:03:00Z</cp:lastPrinted>
  <dcterms:created xsi:type="dcterms:W3CDTF">2015-10-21T16:00:00Z</dcterms:created>
  <dcterms:modified xsi:type="dcterms:W3CDTF">2019-12-05T09:15:00Z</dcterms:modified>
</cp:coreProperties>
</file>